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4B324" w14:textId="77777777" w:rsidR="00250027" w:rsidRPr="00FF1676" w:rsidRDefault="00250027" w:rsidP="00CB0118">
      <w:pPr>
        <w:bidi/>
        <w:spacing w:after="0" w:line="240" w:lineRule="auto"/>
        <w:rPr>
          <w:rFonts w:cs="Simplified Arabic" w:hint="cs"/>
          <w:lang w:bidi="ar-EG"/>
        </w:rPr>
      </w:pPr>
    </w:p>
    <w:p w14:paraId="62A85A6A" w14:textId="77777777" w:rsidR="006A15F4" w:rsidRPr="00FF1676" w:rsidRDefault="006A15F4" w:rsidP="00CB0118">
      <w:pPr>
        <w:bidi/>
        <w:spacing w:after="0" w:line="240" w:lineRule="auto"/>
        <w:rPr>
          <w:rFonts w:cs="Simplified Arabic"/>
          <w:lang w:bidi="ar-EG"/>
        </w:rPr>
      </w:pPr>
    </w:p>
    <w:p w14:paraId="6FA182E0" w14:textId="77777777" w:rsidR="006A15F4" w:rsidRPr="00FF1676" w:rsidRDefault="006A15F4" w:rsidP="00CB0118">
      <w:pPr>
        <w:bidi/>
        <w:spacing w:after="0" w:line="240" w:lineRule="auto"/>
        <w:rPr>
          <w:rFonts w:cs="Simplified Arabic"/>
          <w:lang w:bidi="ar-EG"/>
        </w:rPr>
      </w:pPr>
    </w:p>
    <w:p w14:paraId="2226BA92" w14:textId="77777777" w:rsidR="006A15F4" w:rsidRPr="00FF1676" w:rsidRDefault="006A15F4" w:rsidP="00CB0118">
      <w:pPr>
        <w:bidi/>
        <w:spacing w:after="0" w:line="240" w:lineRule="auto"/>
        <w:rPr>
          <w:rFonts w:cs="Simplified Arabic"/>
          <w:rtl/>
          <w:lang w:bidi="ar-EG"/>
        </w:rPr>
      </w:pPr>
    </w:p>
    <w:p w14:paraId="56D90EBC" w14:textId="77777777" w:rsidR="00250027" w:rsidRPr="00FF1676" w:rsidRDefault="00250027" w:rsidP="00CB0118">
      <w:pPr>
        <w:bidi/>
        <w:spacing w:after="0" w:line="240" w:lineRule="auto"/>
        <w:rPr>
          <w:rFonts w:cs="Simplified Arabic"/>
          <w:rtl/>
          <w:lang w:bidi="ar-EG"/>
        </w:rPr>
      </w:pPr>
    </w:p>
    <w:p w14:paraId="601737A2" w14:textId="77777777" w:rsidR="00250027" w:rsidRPr="00FF1676" w:rsidRDefault="00250027" w:rsidP="00CB0118">
      <w:pPr>
        <w:bidi/>
        <w:spacing w:after="0" w:line="240" w:lineRule="auto"/>
        <w:rPr>
          <w:rFonts w:cs="Simplified Arabic"/>
          <w:rtl/>
          <w:lang w:bidi="ar-EG"/>
        </w:rPr>
      </w:pPr>
    </w:p>
    <w:p w14:paraId="12126DCC" w14:textId="3390F9D2" w:rsidR="00F36045" w:rsidRPr="00F36045" w:rsidRDefault="00F36045" w:rsidP="00F36045">
      <w:pPr>
        <w:spacing w:after="0" w:line="240" w:lineRule="auto"/>
        <w:jc w:val="center"/>
        <w:rPr>
          <w:rFonts w:ascii="Times New Roman" w:hAnsi="Times New Roman" w:cs="Simplified Arabic"/>
          <w:b/>
          <w:bCs/>
          <w:color w:val="000000" w:themeColor="text1"/>
          <w:sz w:val="44"/>
          <w:szCs w:val="44"/>
        </w:rPr>
      </w:pPr>
      <w:r w:rsidRPr="00F36045">
        <w:rPr>
          <w:rFonts w:ascii="Times New Roman" w:hAnsi="Times New Roman" w:cs="Simplified Arabic"/>
          <w:b/>
          <w:bCs/>
          <w:color w:val="000000" w:themeColor="text1"/>
          <w:sz w:val="44"/>
          <w:szCs w:val="44"/>
        </w:rPr>
        <w:t xml:space="preserve">The Impact of Electronic </w:t>
      </w:r>
      <w:r w:rsidR="00231239" w:rsidRPr="00F36045">
        <w:rPr>
          <w:rFonts w:ascii="Times New Roman" w:hAnsi="Times New Roman" w:cs="Simplified Arabic"/>
          <w:b/>
          <w:bCs/>
          <w:color w:val="000000" w:themeColor="text1"/>
          <w:sz w:val="44"/>
          <w:szCs w:val="44"/>
        </w:rPr>
        <w:t>Banking Service</w:t>
      </w:r>
      <w:r w:rsidR="006116A0">
        <w:rPr>
          <w:rFonts w:ascii="Times New Roman" w:hAnsi="Times New Roman" w:cs="Simplified Arabic"/>
          <w:b/>
          <w:bCs/>
          <w:color w:val="000000" w:themeColor="text1"/>
          <w:sz w:val="44"/>
          <w:szCs w:val="44"/>
        </w:rPr>
        <w:t>s</w:t>
      </w:r>
      <w:r w:rsidR="00231239" w:rsidRPr="00F36045">
        <w:rPr>
          <w:rFonts w:ascii="Times New Roman" w:hAnsi="Times New Roman" w:cs="Simplified Arabic"/>
          <w:b/>
          <w:bCs/>
          <w:color w:val="000000" w:themeColor="text1"/>
          <w:sz w:val="44"/>
          <w:szCs w:val="44"/>
        </w:rPr>
        <w:t xml:space="preserve"> </w:t>
      </w:r>
      <w:r w:rsidR="00537B1E">
        <w:rPr>
          <w:rFonts w:ascii="Times New Roman" w:hAnsi="Times New Roman" w:cs="Simplified Arabic"/>
          <w:b/>
          <w:bCs/>
          <w:color w:val="000000" w:themeColor="text1"/>
          <w:sz w:val="44"/>
          <w:szCs w:val="44"/>
        </w:rPr>
        <w:t xml:space="preserve">Quality </w:t>
      </w:r>
      <w:r w:rsidRPr="00F36045">
        <w:rPr>
          <w:rFonts w:ascii="Times New Roman" w:hAnsi="Times New Roman" w:cs="Simplified Arabic"/>
          <w:b/>
          <w:bCs/>
          <w:color w:val="000000" w:themeColor="text1"/>
          <w:sz w:val="44"/>
          <w:szCs w:val="44"/>
        </w:rPr>
        <w:t xml:space="preserve">on </w:t>
      </w:r>
      <w:r w:rsidR="00231239" w:rsidRPr="00F36045">
        <w:rPr>
          <w:rFonts w:ascii="Times New Roman" w:hAnsi="Times New Roman" w:cs="Simplified Arabic"/>
          <w:b/>
          <w:bCs/>
          <w:color w:val="000000" w:themeColor="text1"/>
          <w:sz w:val="44"/>
          <w:szCs w:val="44"/>
        </w:rPr>
        <w:t>Customer Satisfaction</w:t>
      </w:r>
    </w:p>
    <w:p w14:paraId="680AF5F6" w14:textId="474DDB32" w:rsidR="00F36045" w:rsidRPr="00F36045" w:rsidRDefault="00F36045" w:rsidP="00F36045">
      <w:pPr>
        <w:spacing w:after="0" w:line="240" w:lineRule="auto"/>
        <w:jc w:val="center"/>
        <w:rPr>
          <w:rFonts w:ascii="Times New Roman" w:hAnsi="Times New Roman" w:cs="Simplified Arabic"/>
          <w:b/>
          <w:bCs/>
          <w:color w:val="000000" w:themeColor="text1"/>
          <w:sz w:val="44"/>
          <w:szCs w:val="44"/>
        </w:rPr>
      </w:pPr>
      <w:r w:rsidRPr="00F36045">
        <w:rPr>
          <w:rFonts w:ascii="Times New Roman" w:hAnsi="Times New Roman" w:cs="Simplified Arabic"/>
          <w:b/>
          <w:bCs/>
          <w:color w:val="000000" w:themeColor="text1"/>
          <w:sz w:val="44"/>
          <w:szCs w:val="44"/>
        </w:rPr>
        <w:t>(</w:t>
      </w:r>
      <w:r w:rsidR="00FD7AE0" w:rsidRPr="00FD7AE0">
        <w:rPr>
          <w:rFonts w:ascii="Times New Roman" w:hAnsi="Times New Roman" w:cs="Simplified Arabic"/>
          <w:b/>
          <w:bCs/>
          <w:color w:val="000000" w:themeColor="text1"/>
          <w:sz w:val="44"/>
          <w:szCs w:val="44"/>
        </w:rPr>
        <w:t xml:space="preserve">Applied </w:t>
      </w:r>
      <w:r w:rsidR="00231239" w:rsidRPr="00FD7AE0">
        <w:rPr>
          <w:rFonts w:ascii="Times New Roman" w:hAnsi="Times New Roman" w:cs="Simplified Arabic"/>
          <w:b/>
          <w:bCs/>
          <w:color w:val="000000" w:themeColor="text1"/>
          <w:sz w:val="44"/>
          <w:szCs w:val="44"/>
        </w:rPr>
        <w:t xml:space="preserve">Study </w:t>
      </w:r>
      <w:r w:rsidR="00FD7AE0" w:rsidRPr="00FD7AE0">
        <w:rPr>
          <w:rFonts w:ascii="Times New Roman" w:hAnsi="Times New Roman" w:cs="Simplified Arabic"/>
          <w:b/>
          <w:bCs/>
          <w:color w:val="000000" w:themeColor="text1"/>
          <w:sz w:val="44"/>
          <w:szCs w:val="44"/>
        </w:rPr>
        <w:t xml:space="preserve">on </w:t>
      </w:r>
      <w:r w:rsidR="00231239" w:rsidRPr="00FD7AE0">
        <w:rPr>
          <w:rFonts w:ascii="Times New Roman" w:hAnsi="Times New Roman" w:cs="Simplified Arabic"/>
          <w:b/>
          <w:bCs/>
          <w:color w:val="000000" w:themeColor="text1"/>
          <w:sz w:val="44"/>
          <w:szCs w:val="44"/>
        </w:rPr>
        <w:t xml:space="preserve">Public Commercial Banks </w:t>
      </w:r>
      <w:r w:rsidR="00FD7AE0" w:rsidRPr="00FD7AE0">
        <w:rPr>
          <w:rFonts w:ascii="Times New Roman" w:hAnsi="Times New Roman" w:cs="Simplified Arabic"/>
          <w:b/>
          <w:bCs/>
          <w:color w:val="000000" w:themeColor="text1"/>
          <w:sz w:val="44"/>
          <w:szCs w:val="44"/>
        </w:rPr>
        <w:t>in Egypt</w:t>
      </w:r>
      <w:r w:rsidRPr="00F36045">
        <w:rPr>
          <w:rFonts w:ascii="Times New Roman" w:hAnsi="Times New Roman" w:cs="Simplified Arabic"/>
          <w:b/>
          <w:bCs/>
          <w:color w:val="000000" w:themeColor="text1"/>
          <w:sz w:val="44"/>
          <w:szCs w:val="44"/>
        </w:rPr>
        <w:t>)</w:t>
      </w:r>
    </w:p>
    <w:p w14:paraId="230C1E65" w14:textId="078AC9D1" w:rsidR="0082616F" w:rsidRPr="00FF1676" w:rsidRDefault="0082616F" w:rsidP="007B2279">
      <w:pPr>
        <w:spacing w:after="0" w:line="240" w:lineRule="auto"/>
        <w:jc w:val="center"/>
        <w:rPr>
          <w:rFonts w:ascii="Simplified Arabic" w:hAnsi="Simplified Arabic" w:cs="Simplified Arabic"/>
          <w:b/>
          <w:bCs/>
          <w:color w:val="323E4F" w:themeColor="text2" w:themeShade="BF"/>
          <w:sz w:val="32"/>
          <w:szCs w:val="32"/>
          <w:rtl/>
          <w:lang w:bidi="ar-EG"/>
        </w:rPr>
      </w:pPr>
    </w:p>
    <w:p w14:paraId="22F6C16A" w14:textId="77777777" w:rsidR="0082616F" w:rsidRPr="00FF1676" w:rsidRDefault="0082616F" w:rsidP="007B2279">
      <w:pPr>
        <w:spacing w:after="0" w:line="240" w:lineRule="auto"/>
        <w:jc w:val="center"/>
        <w:rPr>
          <w:rFonts w:ascii="Simplified Arabic" w:hAnsi="Simplified Arabic" w:cs="Simplified Arabic"/>
          <w:b/>
          <w:bCs/>
          <w:color w:val="323E4F" w:themeColor="text2" w:themeShade="BF"/>
          <w:sz w:val="32"/>
          <w:szCs w:val="32"/>
          <w:rtl/>
          <w:lang w:bidi="ar-EG"/>
        </w:rPr>
      </w:pPr>
    </w:p>
    <w:p w14:paraId="3FAA26B0" w14:textId="77777777" w:rsidR="002A1AEA" w:rsidRPr="00FF1676" w:rsidRDefault="002A1AEA" w:rsidP="007B2279">
      <w:pPr>
        <w:spacing w:after="0" w:line="240" w:lineRule="auto"/>
        <w:jc w:val="center"/>
        <w:rPr>
          <w:rFonts w:ascii="Simplified Arabic" w:hAnsi="Simplified Arabic" w:cs="Simplified Arabic"/>
          <w:b/>
          <w:bCs/>
          <w:color w:val="323E4F" w:themeColor="text2" w:themeShade="BF"/>
          <w:sz w:val="32"/>
          <w:szCs w:val="32"/>
          <w:rtl/>
          <w:lang w:bidi="ar-EG"/>
        </w:rPr>
      </w:pPr>
    </w:p>
    <w:p w14:paraId="3D780435" w14:textId="77777777" w:rsidR="0082616F" w:rsidRPr="00FF1676" w:rsidRDefault="0082616F" w:rsidP="007B2279">
      <w:pPr>
        <w:spacing w:after="0" w:line="240" w:lineRule="auto"/>
        <w:jc w:val="center"/>
        <w:rPr>
          <w:rFonts w:ascii="Simplified Arabic" w:hAnsi="Simplified Arabic" w:cs="Simplified Arabic"/>
          <w:b/>
          <w:bCs/>
          <w:color w:val="323E4F" w:themeColor="text2" w:themeShade="BF"/>
          <w:sz w:val="32"/>
          <w:szCs w:val="32"/>
          <w:rtl/>
          <w:lang w:bidi="ar-EG"/>
        </w:rPr>
      </w:pPr>
    </w:p>
    <w:tbl>
      <w:tblPr>
        <w:tblStyle w:val="TableGrid"/>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722"/>
        <w:gridCol w:w="3174"/>
        <w:gridCol w:w="2948"/>
      </w:tblGrid>
      <w:tr w:rsidR="007B2279" w:rsidRPr="005324E2" w14:paraId="5C150A72" w14:textId="77777777" w:rsidTr="00B37547">
        <w:trPr>
          <w:jc w:val="center"/>
        </w:trPr>
        <w:tc>
          <w:tcPr>
            <w:tcW w:w="2722" w:type="dxa"/>
          </w:tcPr>
          <w:p w14:paraId="2DD6529A" w14:textId="77777777" w:rsidR="007B2279" w:rsidRDefault="007B2279" w:rsidP="007B2279">
            <w:pPr>
              <w:spacing w:before="60"/>
              <w:jc w:val="center"/>
              <w:rPr>
                <w:rFonts w:ascii="Impact" w:hAnsi="Impact" w:cs="Andalus"/>
                <w:sz w:val="26"/>
                <w:szCs w:val="26"/>
              </w:rPr>
            </w:pPr>
            <w:r w:rsidRPr="006E6094">
              <w:rPr>
                <w:rFonts w:ascii="Impact" w:hAnsi="Impact" w:cs="Andalus"/>
                <w:sz w:val="26"/>
                <w:szCs w:val="26"/>
              </w:rPr>
              <w:t>Prof. Dr</w:t>
            </w:r>
            <w:r>
              <w:rPr>
                <w:rFonts w:ascii="Impact" w:hAnsi="Impact" w:cs="Andalus"/>
                <w:sz w:val="26"/>
                <w:szCs w:val="26"/>
              </w:rPr>
              <w:t>.</w:t>
            </w:r>
          </w:p>
          <w:p w14:paraId="122B983E" w14:textId="52BB7F58" w:rsidR="007B2279" w:rsidRPr="006E6094" w:rsidRDefault="007B2279" w:rsidP="007B2279">
            <w:pPr>
              <w:spacing w:before="60"/>
              <w:jc w:val="center"/>
              <w:rPr>
                <w:rFonts w:ascii="Impact" w:hAnsi="Impact" w:cstheme="majorBidi"/>
                <w:sz w:val="26"/>
                <w:szCs w:val="26"/>
                <w:lang w:bidi="ar-EG"/>
              </w:rPr>
            </w:pPr>
            <w:r w:rsidRPr="006E6094">
              <w:rPr>
                <w:rFonts w:ascii="Impact" w:hAnsi="Impact" w:cs="Andalus"/>
                <w:sz w:val="26"/>
                <w:szCs w:val="26"/>
              </w:rPr>
              <w:t xml:space="preserve">Mohamed </w:t>
            </w:r>
            <w:r w:rsidR="00C16240">
              <w:rPr>
                <w:rFonts w:ascii="Impact" w:hAnsi="Impact" w:cs="Andalus"/>
                <w:sz w:val="26"/>
                <w:szCs w:val="26"/>
              </w:rPr>
              <w:t>B</w:t>
            </w:r>
            <w:r>
              <w:rPr>
                <w:rFonts w:ascii="Impact" w:hAnsi="Impact" w:cs="Andalus"/>
                <w:sz w:val="26"/>
                <w:szCs w:val="26"/>
              </w:rPr>
              <w:t>akry</w:t>
            </w:r>
          </w:p>
        </w:tc>
        <w:tc>
          <w:tcPr>
            <w:tcW w:w="3174" w:type="dxa"/>
          </w:tcPr>
          <w:p w14:paraId="2D7C4224" w14:textId="77777777" w:rsidR="007B2279" w:rsidRDefault="007B2279" w:rsidP="007B2279">
            <w:pPr>
              <w:spacing w:before="60"/>
              <w:jc w:val="center"/>
              <w:rPr>
                <w:rFonts w:ascii="Impact" w:hAnsi="Impact" w:cs="Andalus"/>
                <w:sz w:val="26"/>
                <w:szCs w:val="26"/>
              </w:rPr>
            </w:pPr>
            <w:r w:rsidRPr="006E6094">
              <w:rPr>
                <w:rFonts w:ascii="Impact" w:hAnsi="Impact" w:cs="Andalus"/>
                <w:sz w:val="26"/>
                <w:szCs w:val="26"/>
              </w:rPr>
              <w:t>Dr</w:t>
            </w:r>
            <w:r>
              <w:rPr>
                <w:rFonts w:ascii="Impact" w:hAnsi="Impact" w:cs="Andalus"/>
                <w:sz w:val="26"/>
                <w:szCs w:val="26"/>
              </w:rPr>
              <w:t>.</w:t>
            </w:r>
          </w:p>
          <w:p w14:paraId="13021AB9" w14:textId="1D3F9E0F" w:rsidR="007B2279" w:rsidRPr="000467F0" w:rsidRDefault="007B2279" w:rsidP="007B2279">
            <w:pPr>
              <w:spacing w:before="60"/>
              <w:jc w:val="center"/>
              <w:rPr>
                <w:rFonts w:ascii="Impact" w:hAnsi="Impact" w:cstheme="majorBidi"/>
                <w:sz w:val="26"/>
                <w:szCs w:val="26"/>
                <w:lang w:bidi="ar-EG"/>
              </w:rPr>
            </w:pPr>
            <w:r w:rsidRPr="006E6094">
              <w:rPr>
                <w:rFonts w:ascii="Impact" w:hAnsi="Impact" w:cs="Andalus"/>
                <w:sz w:val="26"/>
                <w:szCs w:val="26"/>
              </w:rPr>
              <w:t xml:space="preserve"> Ahmed Abdel </w:t>
            </w:r>
            <w:proofErr w:type="spellStart"/>
            <w:r w:rsidRPr="006E6094">
              <w:rPr>
                <w:rFonts w:ascii="Impact" w:hAnsi="Impact" w:cs="Andalus"/>
                <w:sz w:val="26"/>
                <w:szCs w:val="26"/>
              </w:rPr>
              <w:t>Moniem</w:t>
            </w:r>
            <w:proofErr w:type="spellEnd"/>
            <w:r w:rsidRPr="006E6094">
              <w:rPr>
                <w:rFonts w:ascii="Impact" w:hAnsi="Impact" w:cs="Andalus"/>
                <w:sz w:val="26"/>
                <w:szCs w:val="26"/>
              </w:rPr>
              <w:t xml:space="preserve"> Shafi</w:t>
            </w:r>
            <w:r w:rsidR="000467F0">
              <w:rPr>
                <w:rFonts w:ascii="Impact" w:hAnsi="Impact" w:cs="Andalus"/>
                <w:sz w:val="26"/>
                <w:szCs w:val="26"/>
              </w:rPr>
              <w:t>k</w:t>
            </w:r>
          </w:p>
        </w:tc>
        <w:tc>
          <w:tcPr>
            <w:tcW w:w="2948" w:type="dxa"/>
          </w:tcPr>
          <w:p w14:paraId="52C7F529" w14:textId="77777777" w:rsidR="007B2279" w:rsidRPr="006E6094" w:rsidRDefault="007B2279" w:rsidP="007B2279">
            <w:pPr>
              <w:spacing w:before="60"/>
              <w:jc w:val="center"/>
              <w:rPr>
                <w:rFonts w:ascii="Impact" w:hAnsi="Impact"/>
                <w:sz w:val="26"/>
                <w:szCs w:val="26"/>
              </w:rPr>
            </w:pPr>
            <w:r>
              <w:rPr>
                <w:rFonts w:ascii="Impact" w:hAnsi="Impact"/>
                <w:sz w:val="26"/>
                <w:szCs w:val="26"/>
              </w:rPr>
              <w:t xml:space="preserve">Hosny Samir Abdelaziz </w:t>
            </w:r>
            <w:proofErr w:type="spellStart"/>
            <w:r>
              <w:rPr>
                <w:rFonts w:ascii="Impact" w:hAnsi="Impact"/>
                <w:sz w:val="26"/>
                <w:szCs w:val="26"/>
              </w:rPr>
              <w:t>Mogeth</w:t>
            </w:r>
            <w:proofErr w:type="spellEnd"/>
          </w:p>
        </w:tc>
      </w:tr>
      <w:tr w:rsidR="007B2279" w14:paraId="26E2979D" w14:textId="77777777" w:rsidTr="00B37547">
        <w:trPr>
          <w:jc w:val="center"/>
        </w:trPr>
        <w:tc>
          <w:tcPr>
            <w:tcW w:w="2722" w:type="dxa"/>
            <w:tcBorders>
              <w:bottom w:val="single" w:sz="18" w:space="0" w:color="auto"/>
            </w:tcBorders>
          </w:tcPr>
          <w:p w14:paraId="2E3EAE7A" w14:textId="77777777" w:rsidR="007B2279" w:rsidRPr="005324E2" w:rsidRDefault="007B2279" w:rsidP="007B2279">
            <w:pPr>
              <w:jc w:val="center"/>
              <w:rPr>
                <w:rFonts w:asciiTheme="majorBidi" w:hAnsiTheme="majorBidi" w:cstheme="majorBidi"/>
                <w:b/>
                <w:bCs/>
                <w:i/>
                <w:iCs/>
              </w:rPr>
            </w:pPr>
            <w:r w:rsidRPr="005324E2">
              <w:rPr>
                <w:rFonts w:asciiTheme="majorBidi" w:hAnsiTheme="majorBidi" w:cstheme="majorBidi"/>
                <w:b/>
                <w:bCs/>
                <w:i/>
                <w:iCs/>
              </w:rPr>
              <w:t>Professor of Business Administration</w:t>
            </w:r>
          </w:p>
          <w:p w14:paraId="35B849D9" w14:textId="5360614D" w:rsidR="007B2279" w:rsidRPr="005324E2" w:rsidRDefault="007B2279" w:rsidP="000D3793">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0D3793">
              <w:rPr>
                <w:rFonts w:asciiTheme="majorBidi" w:hAnsiTheme="majorBidi" w:cstheme="majorBidi"/>
                <w:b/>
                <w:bCs/>
                <w:i/>
                <w:iCs/>
              </w:rPr>
              <w:t>Commerce</w:t>
            </w:r>
            <w:r w:rsidRPr="005324E2">
              <w:rPr>
                <w:rFonts w:asciiTheme="majorBidi" w:hAnsiTheme="majorBidi" w:cstheme="majorBidi"/>
                <w:b/>
                <w:bCs/>
                <w:i/>
                <w:iCs/>
              </w:rPr>
              <w:t xml:space="preserve"> –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c>
          <w:tcPr>
            <w:tcW w:w="3174" w:type="dxa"/>
            <w:tcBorders>
              <w:bottom w:val="single" w:sz="18" w:space="0" w:color="auto"/>
            </w:tcBorders>
          </w:tcPr>
          <w:p w14:paraId="79F5E744" w14:textId="77777777" w:rsidR="007B2279" w:rsidRPr="005324E2" w:rsidRDefault="007B2279" w:rsidP="007B2279">
            <w:pPr>
              <w:jc w:val="center"/>
              <w:rPr>
                <w:rFonts w:asciiTheme="majorBidi" w:hAnsiTheme="majorBidi" w:cstheme="majorBidi"/>
                <w:b/>
                <w:bCs/>
                <w:i/>
                <w:iCs/>
              </w:rPr>
            </w:pPr>
            <w:r w:rsidRPr="005324E2">
              <w:rPr>
                <w:rFonts w:asciiTheme="majorBidi" w:hAnsiTheme="majorBidi" w:cstheme="majorBidi"/>
                <w:b/>
                <w:bCs/>
                <w:i/>
                <w:iCs/>
              </w:rPr>
              <w:t>Lecturer of Business Administration</w:t>
            </w:r>
          </w:p>
          <w:p w14:paraId="69B608F2" w14:textId="10678D33" w:rsidR="007B2279" w:rsidRPr="005324E2" w:rsidRDefault="007B2279" w:rsidP="000D3793">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0D3793">
              <w:rPr>
                <w:rFonts w:asciiTheme="majorBidi" w:hAnsiTheme="majorBidi" w:cstheme="majorBidi"/>
                <w:b/>
                <w:bCs/>
                <w:i/>
                <w:iCs/>
              </w:rPr>
              <w:t>Commerce</w:t>
            </w:r>
            <w:r w:rsidRPr="005324E2">
              <w:rPr>
                <w:rFonts w:asciiTheme="majorBidi" w:hAnsiTheme="majorBidi" w:cstheme="majorBidi"/>
                <w:b/>
                <w:bCs/>
                <w:i/>
                <w:iCs/>
              </w:rPr>
              <w:t xml:space="preserve"> –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c>
          <w:tcPr>
            <w:tcW w:w="2948" w:type="dxa"/>
            <w:tcBorders>
              <w:bottom w:val="single" w:sz="18" w:space="0" w:color="auto"/>
            </w:tcBorders>
          </w:tcPr>
          <w:p w14:paraId="078225D3" w14:textId="77777777" w:rsidR="007B2279" w:rsidRPr="005324E2" w:rsidRDefault="007B2279" w:rsidP="007B2279">
            <w:pPr>
              <w:jc w:val="center"/>
              <w:rPr>
                <w:rFonts w:asciiTheme="majorBidi" w:hAnsiTheme="majorBidi" w:cstheme="majorBidi"/>
                <w:b/>
                <w:bCs/>
                <w:i/>
                <w:iCs/>
              </w:rPr>
            </w:pPr>
            <w:r w:rsidRPr="005324E2">
              <w:rPr>
                <w:rFonts w:asciiTheme="majorBidi" w:hAnsiTheme="majorBidi" w:cstheme="majorBidi"/>
                <w:b/>
                <w:bCs/>
                <w:i/>
                <w:iCs/>
                <w:lang w:bidi="ar-EG"/>
              </w:rPr>
              <w:t>Demonstrator</w:t>
            </w:r>
            <w:r w:rsidRPr="005324E2">
              <w:rPr>
                <w:rFonts w:asciiTheme="majorBidi" w:hAnsiTheme="majorBidi" w:cstheme="majorBidi"/>
                <w:b/>
                <w:bCs/>
                <w:i/>
                <w:iCs/>
              </w:rPr>
              <w:t xml:space="preserve"> of Business Administration</w:t>
            </w:r>
          </w:p>
          <w:p w14:paraId="26F1D76F" w14:textId="01BEB8CF" w:rsidR="007B2279" w:rsidRPr="005324E2" w:rsidRDefault="007B2279" w:rsidP="000D3793">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0D3793">
              <w:rPr>
                <w:rFonts w:asciiTheme="majorBidi" w:hAnsiTheme="majorBidi" w:cstheme="majorBidi"/>
                <w:b/>
                <w:bCs/>
                <w:i/>
                <w:iCs/>
              </w:rPr>
              <w:t>Commerce</w:t>
            </w:r>
            <w:r w:rsidRPr="005324E2">
              <w:rPr>
                <w:rFonts w:asciiTheme="majorBidi" w:hAnsiTheme="majorBidi" w:cstheme="majorBidi"/>
                <w:b/>
                <w:bCs/>
                <w:i/>
                <w:iCs/>
              </w:rPr>
              <w:t xml:space="preserve"> –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r>
    </w:tbl>
    <w:p w14:paraId="257D300F" w14:textId="77777777" w:rsidR="00250027" w:rsidRPr="00FF1676" w:rsidRDefault="00250027" w:rsidP="007B2279">
      <w:pPr>
        <w:spacing w:after="0" w:line="240" w:lineRule="auto"/>
        <w:rPr>
          <w:rFonts w:ascii="Simplified Arabic" w:hAnsi="Simplified Arabic" w:cs="Simplified Arabic"/>
          <w:b/>
          <w:bCs/>
          <w:color w:val="323E4F" w:themeColor="text2" w:themeShade="BF"/>
          <w:sz w:val="26"/>
          <w:szCs w:val="26"/>
          <w:rtl/>
          <w:lang w:bidi="ar-EG"/>
        </w:rPr>
      </w:pPr>
    </w:p>
    <w:p w14:paraId="4EA96E3D" w14:textId="77777777" w:rsidR="00A741A6" w:rsidRPr="00FF1676" w:rsidRDefault="00A741A6" w:rsidP="007B2279">
      <w:pPr>
        <w:spacing w:after="0" w:line="240" w:lineRule="auto"/>
        <w:jc w:val="center"/>
        <w:rPr>
          <w:rFonts w:ascii="Simplified Arabic" w:hAnsi="Simplified Arabic" w:cs="Simplified Arabic"/>
          <w:b/>
          <w:bCs/>
          <w:color w:val="323E4F" w:themeColor="text2" w:themeShade="BF"/>
          <w:sz w:val="32"/>
          <w:szCs w:val="32"/>
          <w:rtl/>
          <w:lang w:bidi="ar-EG"/>
        </w:rPr>
      </w:pPr>
    </w:p>
    <w:p w14:paraId="110AB51B" w14:textId="50249766" w:rsidR="00B13891" w:rsidRPr="00FF1676" w:rsidRDefault="00B13891" w:rsidP="007B2279">
      <w:pPr>
        <w:spacing w:after="0" w:line="240" w:lineRule="auto"/>
        <w:jc w:val="center"/>
        <w:rPr>
          <w:rFonts w:ascii="Kunstler Script" w:hAnsi="Kunstler Script" w:cs="Simplified Arabic"/>
          <w:sz w:val="30"/>
          <w:szCs w:val="30"/>
          <w:rtl/>
        </w:rPr>
      </w:pPr>
    </w:p>
    <w:p w14:paraId="41756BD8" w14:textId="77777777" w:rsidR="00D625F0" w:rsidRPr="00FF1676" w:rsidRDefault="00D625F0" w:rsidP="007B2279">
      <w:pPr>
        <w:spacing w:after="0" w:line="240" w:lineRule="auto"/>
        <w:jc w:val="center"/>
        <w:rPr>
          <w:rFonts w:ascii="Simplified Arabic" w:hAnsi="Simplified Arabic" w:cs="Simplified Arabic"/>
          <w:b/>
          <w:bCs/>
          <w:color w:val="323E4F" w:themeColor="text2" w:themeShade="BF"/>
          <w:sz w:val="32"/>
          <w:szCs w:val="32"/>
          <w:rtl/>
          <w:lang w:bidi="ar-EG"/>
        </w:rPr>
      </w:pPr>
    </w:p>
    <w:p w14:paraId="02C14D2B" w14:textId="77777777" w:rsidR="00B13891" w:rsidRPr="00FF1676" w:rsidRDefault="00B13891" w:rsidP="007B2279">
      <w:pPr>
        <w:spacing w:after="0" w:line="240" w:lineRule="auto"/>
        <w:jc w:val="center"/>
        <w:rPr>
          <w:rFonts w:ascii="Simplified Arabic" w:hAnsi="Simplified Arabic" w:cs="Simplified Arabic"/>
          <w:b/>
          <w:bCs/>
          <w:color w:val="323E4F" w:themeColor="text2" w:themeShade="BF"/>
          <w:sz w:val="32"/>
          <w:szCs w:val="32"/>
          <w:rtl/>
          <w:lang w:bidi="ar-EG"/>
        </w:rPr>
      </w:pPr>
    </w:p>
    <w:p w14:paraId="2237A773" w14:textId="77777777" w:rsidR="00070341" w:rsidRPr="00FF1676" w:rsidRDefault="00070341" w:rsidP="007B2279">
      <w:pPr>
        <w:spacing w:after="0" w:line="240" w:lineRule="auto"/>
        <w:rPr>
          <w:rFonts w:ascii="Simplified Arabic" w:hAnsi="Simplified Arabic" w:cs="Simplified Arabic"/>
          <w:b/>
          <w:bCs/>
          <w:color w:val="323E4F" w:themeColor="text2" w:themeShade="BF"/>
          <w:sz w:val="32"/>
          <w:szCs w:val="32"/>
          <w:rtl/>
          <w:lang w:bidi="ar-EG"/>
        </w:rPr>
      </w:pPr>
    </w:p>
    <w:p w14:paraId="3AAAB356" w14:textId="77777777" w:rsidR="00D625F0" w:rsidRPr="00FF1676" w:rsidRDefault="00D625F0" w:rsidP="007B2279">
      <w:pPr>
        <w:spacing w:after="0" w:line="240" w:lineRule="auto"/>
        <w:rPr>
          <w:rFonts w:ascii="Simplified Arabic" w:hAnsi="Simplified Arabic" w:cs="Simplified Arabic"/>
          <w:b/>
          <w:bCs/>
          <w:sz w:val="32"/>
          <w:szCs w:val="32"/>
          <w:rtl/>
          <w:lang w:bidi="ar-EG"/>
        </w:rPr>
      </w:pPr>
    </w:p>
    <w:p w14:paraId="249B3D10" w14:textId="77777777" w:rsidR="00B964B4" w:rsidRDefault="00B964B4" w:rsidP="007B2279">
      <w:pPr>
        <w:rPr>
          <w:rFonts w:ascii="Times New Roman" w:hAnsi="Times New Roman" w:cs="Simplified Arabic"/>
          <w:b/>
          <w:bCs/>
          <w:color w:val="000000" w:themeColor="text1"/>
          <w:sz w:val="34"/>
          <w:szCs w:val="34"/>
          <w:rtl/>
        </w:rPr>
      </w:pPr>
      <w:r>
        <w:rPr>
          <w:rFonts w:ascii="Times New Roman" w:hAnsi="Times New Roman" w:cs="Simplified Arabic"/>
          <w:b/>
          <w:bCs/>
          <w:color w:val="000000" w:themeColor="text1"/>
          <w:sz w:val="34"/>
          <w:szCs w:val="34"/>
          <w:rtl/>
        </w:rPr>
        <w:br w:type="page"/>
      </w:r>
    </w:p>
    <w:p w14:paraId="12811C6C" w14:textId="5BCCC27B" w:rsidR="0095515C" w:rsidRPr="0095515C" w:rsidRDefault="0095515C" w:rsidP="007B2279">
      <w:pPr>
        <w:spacing w:after="0" w:line="240" w:lineRule="auto"/>
        <w:jc w:val="center"/>
        <w:rPr>
          <w:rFonts w:asciiTheme="majorBidi" w:hAnsiTheme="majorBidi" w:cstheme="majorBidi"/>
          <w:b/>
          <w:bCs/>
          <w:sz w:val="32"/>
          <w:szCs w:val="32"/>
        </w:rPr>
      </w:pPr>
      <w:r w:rsidRPr="0095515C">
        <w:rPr>
          <w:rFonts w:asciiTheme="majorBidi" w:hAnsiTheme="majorBidi" w:cstheme="majorBidi"/>
          <w:b/>
          <w:bCs/>
          <w:sz w:val="32"/>
          <w:szCs w:val="32"/>
        </w:rPr>
        <w:lastRenderedPageBreak/>
        <w:t xml:space="preserve">The </w:t>
      </w:r>
      <w:r w:rsidR="0092578E" w:rsidRPr="0095515C">
        <w:rPr>
          <w:rFonts w:asciiTheme="majorBidi" w:hAnsiTheme="majorBidi" w:cstheme="majorBidi"/>
          <w:b/>
          <w:bCs/>
          <w:sz w:val="32"/>
          <w:szCs w:val="32"/>
        </w:rPr>
        <w:t xml:space="preserve">Impact </w:t>
      </w:r>
      <w:r w:rsidRPr="0095515C">
        <w:rPr>
          <w:rFonts w:asciiTheme="majorBidi" w:hAnsiTheme="majorBidi" w:cstheme="majorBidi"/>
          <w:b/>
          <w:bCs/>
          <w:sz w:val="32"/>
          <w:szCs w:val="32"/>
        </w:rPr>
        <w:t xml:space="preserve">of </w:t>
      </w:r>
      <w:r w:rsidR="006E62E0">
        <w:rPr>
          <w:rFonts w:asciiTheme="majorBidi" w:hAnsiTheme="majorBidi" w:cstheme="majorBidi"/>
          <w:b/>
          <w:bCs/>
          <w:sz w:val="32"/>
          <w:szCs w:val="32"/>
        </w:rPr>
        <w:t xml:space="preserve">Electronic </w:t>
      </w:r>
      <w:r w:rsidR="0021623A">
        <w:rPr>
          <w:rFonts w:asciiTheme="majorBidi" w:hAnsiTheme="majorBidi" w:cstheme="majorBidi"/>
          <w:b/>
          <w:bCs/>
          <w:sz w:val="32"/>
          <w:szCs w:val="32"/>
        </w:rPr>
        <w:t>Banking Service</w:t>
      </w:r>
      <w:r w:rsidR="006116A0">
        <w:rPr>
          <w:rFonts w:asciiTheme="majorBidi" w:hAnsiTheme="majorBidi" w:cstheme="majorBidi"/>
          <w:b/>
          <w:bCs/>
          <w:sz w:val="32"/>
          <w:szCs w:val="32"/>
        </w:rPr>
        <w:t>s</w:t>
      </w:r>
      <w:r w:rsidR="0021623A">
        <w:rPr>
          <w:rFonts w:asciiTheme="majorBidi" w:hAnsiTheme="majorBidi" w:cstheme="majorBidi"/>
          <w:b/>
          <w:bCs/>
          <w:sz w:val="32"/>
          <w:szCs w:val="32"/>
        </w:rPr>
        <w:t xml:space="preserve"> Quality </w:t>
      </w:r>
      <w:r w:rsidR="006E62E0">
        <w:rPr>
          <w:rFonts w:asciiTheme="majorBidi" w:hAnsiTheme="majorBidi" w:cstheme="majorBidi"/>
          <w:b/>
          <w:bCs/>
          <w:sz w:val="32"/>
          <w:szCs w:val="32"/>
        </w:rPr>
        <w:t xml:space="preserve">on </w:t>
      </w:r>
      <w:r w:rsidR="0021623A">
        <w:rPr>
          <w:rFonts w:asciiTheme="majorBidi" w:hAnsiTheme="majorBidi" w:cstheme="majorBidi"/>
          <w:b/>
          <w:bCs/>
          <w:sz w:val="32"/>
          <w:szCs w:val="32"/>
        </w:rPr>
        <w:t xml:space="preserve">Customer </w:t>
      </w:r>
      <w:r w:rsidR="006E62E0">
        <w:rPr>
          <w:rFonts w:asciiTheme="majorBidi" w:hAnsiTheme="majorBidi" w:cstheme="majorBidi"/>
          <w:b/>
          <w:bCs/>
          <w:sz w:val="32"/>
          <w:szCs w:val="32"/>
        </w:rPr>
        <w:t>satisfaction</w:t>
      </w:r>
    </w:p>
    <w:p w14:paraId="777B863F" w14:textId="52BC9015" w:rsidR="001D1DCD" w:rsidRPr="0095515C" w:rsidRDefault="0095515C" w:rsidP="007B2279">
      <w:pPr>
        <w:spacing w:after="0" w:line="240" w:lineRule="auto"/>
        <w:jc w:val="center"/>
        <w:rPr>
          <w:rFonts w:asciiTheme="majorBidi" w:hAnsiTheme="majorBidi" w:cstheme="majorBidi"/>
          <w:b/>
          <w:bCs/>
          <w:sz w:val="32"/>
          <w:szCs w:val="32"/>
        </w:rPr>
      </w:pPr>
      <w:r w:rsidRPr="0095515C">
        <w:rPr>
          <w:rFonts w:asciiTheme="majorBidi" w:hAnsiTheme="majorBidi" w:cstheme="majorBidi"/>
          <w:b/>
          <w:bCs/>
          <w:sz w:val="32"/>
          <w:szCs w:val="32"/>
        </w:rPr>
        <w:t>(</w:t>
      </w:r>
      <w:r w:rsidR="00FD7AE0" w:rsidRPr="00FD7AE0">
        <w:rPr>
          <w:rFonts w:asciiTheme="majorBidi" w:hAnsiTheme="majorBidi" w:cstheme="majorBidi"/>
          <w:b/>
          <w:bCs/>
          <w:sz w:val="32"/>
          <w:szCs w:val="32"/>
        </w:rPr>
        <w:t>Applied study on public commercial banks in Egypt</w:t>
      </w:r>
      <w:r w:rsidRPr="0095515C">
        <w:rPr>
          <w:rFonts w:asciiTheme="majorBidi" w:hAnsiTheme="majorBidi" w:cstheme="majorBidi"/>
          <w:b/>
          <w:bCs/>
          <w:sz w:val="32"/>
          <w:szCs w:val="32"/>
        </w:rPr>
        <w:t>)</w:t>
      </w:r>
    </w:p>
    <w:tbl>
      <w:tblPr>
        <w:tblStyle w:val="TableGrid"/>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722"/>
        <w:gridCol w:w="3174"/>
        <w:gridCol w:w="2948"/>
      </w:tblGrid>
      <w:tr w:rsidR="00725AA4" w:rsidRPr="005324E2" w14:paraId="2D5AB2A2" w14:textId="77777777" w:rsidTr="006E6094">
        <w:trPr>
          <w:jc w:val="center"/>
        </w:trPr>
        <w:tc>
          <w:tcPr>
            <w:tcW w:w="2722" w:type="dxa"/>
          </w:tcPr>
          <w:p w14:paraId="568E2E49" w14:textId="77777777" w:rsidR="006E6094" w:rsidRDefault="00725AA4" w:rsidP="007B2279">
            <w:pPr>
              <w:spacing w:before="60"/>
              <w:jc w:val="center"/>
              <w:rPr>
                <w:rFonts w:ascii="Impact" w:hAnsi="Impact" w:cs="Andalus"/>
                <w:sz w:val="26"/>
                <w:szCs w:val="26"/>
              </w:rPr>
            </w:pPr>
            <w:r w:rsidRPr="006E6094">
              <w:rPr>
                <w:rFonts w:ascii="Impact" w:hAnsi="Impact" w:cs="Andalus"/>
                <w:sz w:val="26"/>
                <w:szCs w:val="26"/>
              </w:rPr>
              <w:t>Prof. Dr</w:t>
            </w:r>
            <w:r w:rsidR="006E6094">
              <w:rPr>
                <w:rFonts w:ascii="Impact" w:hAnsi="Impact" w:cs="Andalus"/>
                <w:sz w:val="26"/>
                <w:szCs w:val="26"/>
              </w:rPr>
              <w:t>.</w:t>
            </w:r>
          </w:p>
          <w:p w14:paraId="7FDA881A" w14:textId="6EA2477A" w:rsidR="00725AA4" w:rsidRPr="006E6094" w:rsidRDefault="00725AA4" w:rsidP="007B2279">
            <w:pPr>
              <w:spacing w:before="60"/>
              <w:jc w:val="center"/>
              <w:rPr>
                <w:rFonts w:ascii="Impact" w:hAnsi="Impact" w:cstheme="majorBidi"/>
                <w:sz w:val="26"/>
                <w:szCs w:val="26"/>
                <w:lang w:bidi="ar-EG"/>
              </w:rPr>
            </w:pPr>
            <w:r w:rsidRPr="006E6094">
              <w:rPr>
                <w:rFonts w:ascii="Impact" w:hAnsi="Impact" w:cs="Andalus"/>
                <w:sz w:val="26"/>
                <w:szCs w:val="26"/>
              </w:rPr>
              <w:t xml:space="preserve">Mohamed </w:t>
            </w:r>
            <w:r w:rsidR="00FD7AE0">
              <w:rPr>
                <w:rFonts w:ascii="Impact" w:hAnsi="Impact" w:cs="Andalus"/>
                <w:sz w:val="26"/>
                <w:szCs w:val="26"/>
              </w:rPr>
              <w:t>B</w:t>
            </w:r>
            <w:r w:rsidR="00313E48">
              <w:rPr>
                <w:rFonts w:ascii="Impact" w:hAnsi="Impact" w:cs="Andalus"/>
                <w:sz w:val="26"/>
                <w:szCs w:val="26"/>
              </w:rPr>
              <w:t>akry</w:t>
            </w:r>
          </w:p>
        </w:tc>
        <w:tc>
          <w:tcPr>
            <w:tcW w:w="3174" w:type="dxa"/>
          </w:tcPr>
          <w:p w14:paraId="08532A6A" w14:textId="77777777" w:rsidR="006E6094" w:rsidRDefault="00725AA4" w:rsidP="007B2279">
            <w:pPr>
              <w:spacing w:before="60"/>
              <w:jc w:val="center"/>
              <w:rPr>
                <w:rFonts w:ascii="Impact" w:hAnsi="Impact" w:cs="Andalus"/>
                <w:sz w:val="26"/>
                <w:szCs w:val="26"/>
              </w:rPr>
            </w:pPr>
            <w:r w:rsidRPr="006E6094">
              <w:rPr>
                <w:rFonts w:ascii="Impact" w:hAnsi="Impact" w:cs="Andalus"/>
                <w:sz w:val="26"/>
                <w:szCs w:val="26"/>
              </w:rPr>
              <w:t>Dr</w:t>
            </w:r>
            <w:r w:rsidR="006E6094">
              <w:rPr>
                <w:rFonts w:ascii="Impact" w:hAnsi="Impact" w:cs="Andalus"/>
                <w:sz w:val="26"/>
                <w:szCs w:val="26"/>
              </w:rPr>
              <w:t>.</w:t>
            </w:r>
          </w:p>
          <w:p w14:paraId="7DA44660" w14:textId="08CCB396" w:rsidR="00725AA4" w:rsidRPr="00FD7AE0" w:rsidRDefault="00725AA4" w:rsidP="007B2279">
            <w:pPr>
              <w:spacing w:before="60"/>
              <w:jc w:val="center"/>
              <w:rPr>
                <w:rFonts w:ascii="Impact" w:hAnsi="Impact" w:cstheme="majorBidi"/>
                <w:sz w:val="26"/>
                <w:szCs w:val="26"/>
                <w:lang w:bidi="ar-EG"/>
              </w:rPr>
            </w:pPr>
            <w:r w:rsidRPr="006E6094">
              <w:rPr>
                <w:rFonts w:ascii="Impact" w:hAnsi="Impact" w:cs="Andalus"/>
                <w:sz w:val="26"/>
                <w:szCs w:val="26"/>
              </w:rPr>
              <w:t xml:space="preserve"> </w:t>
            </w:r>
            <w:r w:rsidR="005324E2" w:rsidRPr="006E6094">
              <w:rPr>
                <w:rFonts w:ascii="Impact" w:hAnsi="Impact" w:cs="Andalus"/>
                <w:sz w:val="26"/>
                <w:szCs w:val="26"/>
              </w:rPr>
              <w:t>Ahmed Abdel Monem Shafi</w:t>
            </w:r>
            <w:r w:rsidR="00FD7AE0">
              <w:rPr>
                <w:rFonts w:ascii="Impact" w:hAnsi="Impact" w:cs="Andalus"/>
                <w:sz w:val="26"/>
                <w:szCs w:val="26"/>
              </w:rPr>
              <w:t>k</w:t>
            </w:r>
          </w:p>
        </w:tc>
        <w:tc>
          <w:tcPr>
            <w:tcW w:w="2948" w:type="dxa"/>
          </w:tcPr>
          <w:p w14:paraId="222CD7AC" w14:textId="686527AF" w:rsidR="00725AA4" w:rsidRPr="006E6094" w:rsidRDefault="00BE58E5" w:rsidP="007B2279">
            <w:pPr>
              <w:spacing w:before="60"/>
              <w:jc w:val="center"/>
              <w:rPr>
                <w:rFonts w:ascii="Impact" w:hAnsi="Impact"/>
                <w:sz w:val="26"/>
                <w:szCs w:val="26"/>
              </w:rPr>
            </w:pPr>
            <w:r>
              <w:rPr>
                <w:rFonts w:ascii="Impact" w:hAnsi="Impact"/>
                <w:sz w:val="26"/>
                <w:szCs w:val="26"/>
              </w:rPr>
              <w:t xml:space="preserve">Hosny Samir Abdelaziz </w:t>
            </w:r>
            <w:proofErr w:type="spellStart"/>
            <w:r>
              <w:rPr>
                <w:rFonts w:ascii="Impact" w:hAnsi="Impact"/>
                <w:sz w:val="26"/>
                <w:szCs w:val="26"/>
              </w:rPr>
              <w:t>Mogeth</w:t>
            </w:r>
            <w:proofErr w:type="spellEnd"/>
          </w:p>
        </w:tc>
      </w:tr>
      <w:tr w:rsidR="00725AA4" w14:paraId="03C40BA9" w14:textId="77777777" w:rsidTr="006E6094">
        <w:trPr>
          <w:jc w:val="center"/>
        </w:trPr>
        <w:tc>
          <w:tcPr>
            <w:tcW w:w="2722" w:type="dxa"/>
            <w:tcBorders>
              <w:bottom w:val="single" w:sz="18" w:space="0" w:color="auto"/>
            </w:tcBorders>
          </w:tcPr>
          <w:p w14:paraId="3839274B" w14:textId="2373952E" w:rsidR="00D01783" w:rsidRPr="005324E2" w:rsidRDefault="00D01783" w:rsidP="007B2279">
            <w:pPr>
              <w:jc w:val="center"/>
              <w:rPr>
                <w:rFonts w:asciiTheme="majorBidi" w:hAnsiTheme="majorBidi" w:cstheme="majorBidi"/>
                <w:b/>
                <w:bCs/>
                <w:i/>
                <w:iCs/>
              </w:rPr>
            </w:pPr>
            <w:r w:rsidRPr="005324E2">
              <w:rPr>
                <w:rFonts w:asciiTheme="majorBidi" w:hAnsiTheme="majorBidi" w:cstheme="majorBidi"/>
                <w:b/>
                <w:bCs/>
                <w:i/>
                <w:iCs/>
              </w:rPr>
              <w:t>Professor of Business Administration</w:t>
            </w:r>
          </w:p>
          <w:p w14:paraId="0B83BFD4" w14:textId="038B5517" w:rsidR="00725AA4" w:rsidRPr="005324E2" w:rsidRDefault="00D01783" w:rsidP="000D3793">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0D3793">
              <w:rPr>
                <w:rFonts w:asciiTheme="majorBidi" w:hAnsiTheme="majorBidi" w:cstheme="majorBidi"/>
                <w:b/>
                <w:bCs/>
                <w:i/>
                <w:iCs/>
              </w:rPr>
              <w:t>Commerce</w:t>
            </w:r>
            <w:r w:rsidR="00DD2819" w:rsidRPr="005324E2">
              <w:rPr>
                <w:rFonts w:asciiTheme="majorBidi" w:hAnsiTheme="majorBidi" w:cstheme="majorBidi"/>
                <w:b/>
                <w:bCs/>
                <w:i/>
                <w:iCs/>
              </w:rPr>
              <w:t xml:space="preserve"> </w:t>
            </w:r>
            <w:r w:rsidRPr="005324E2">
              <w:rPr>
                <w:rFonts w:asciiTheme="majorBidi" w:hAnsiTheme="majorBidi" w:cstheme="majorBidi"/>
                <w:b/>
                <w:bCs/>
                <w:i/>
                <w:iCs/>
              </w:rPr>
              <w:t xml:space="preserve">–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c>
          <w:tcPr>
            <w:tcW w:w="3174" w:type="dxa"/>
            <w:tcBorders>
              <w:bottom w:val="single" w:sz="18" w:space="0" w:color="auto"/>
            </w:tcBorders>
          </w:tcPr>
          <w:p w14:paraId="693B58DD" w14:textId="730071A2" w:rsidR="00D01783" w:rsidRPr="005324E2" w:rsidRDefault="00D01783" w:rsidP="007B2279">
            <w:pPr>
              <w:jc w:val="center"/>
              <w:rPr>
                <w:rFonts w:asciiTheme="majorBidi" w:hAnsiTheme="majorBidi" w:cstheme="majorBidi"/>
                <w:b/>
                <w:bCs/>
                <w:i/>
                <w:iCs/>
              </w:rPr>
            </w:pPr>
            <w:r w:rsidRPr="005324E2">
              <w:rPr>
                <w:rFonts w:asciiTheme="majorBidi" w:hAnsiTheme="majorBidi" w:cstheme="majorBidi"/>
                <w:b/>
                <w:bCs/>
                <w:i/>
                <w:iCs/>
              </w:rPr>
              <w:t>Lecture</w:t>
            </w:r>
            <w:r w:rsidR="003D1D43" w:rsidRPr="005324E2">
              <w:rPr>
                <w:rFonts w:asciiTheme="majorBidi" w:hAnsiTheme="majorBidi" w:cstheme="majorBidi"/>
                <w:b/>
                <w:bCs/>
                <w:i/>
                <w:iCs/>
              </w:rPr>
              <w:t>r</w:t>
            </w:r>
            <w:r w:rsidRPr="005324E2">
              <w:rPr>
                <w:rFonts w:asciiTheme="majorBidi" w:hAnsiTheme="majorBidi" w:cstheme="majorBidi"/>
                <w:b/>
                <w:bCs/>
                <w:i/>
                <w:iCs/>
              </w:rPr>
              <w:t xml:space="preserve"> of Business Administration</w:t>
            </w:r>
          </w:p>
          <w:p w14:paraId="5862ECB9" w14:textId="241A7AD7" w:rsidR="00725AA4" w:rsidRPr="005324E2" w:rsidRDefault="00D01783" w:rsidP="000D3793">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0D3793">
              <w:rPr>
                <w:rFonts w:asciiTheme="majorBidi" w:hAnsiTheme="majorBidi" w:cstheme="majorBidi"/>
                <w:b/>
                <w:bCs/>
                <w:i/>
                <w:iCs/>
              </w:rPr>
              <w:t>Commerce</w:t>
            </w:r>
            <w:r w:rsidR="00DD2819" w:rsidRPr="005324E2">
              <w:rPr>
                <w:rFonts w:asciiTheme="majorBidi" w:hAnsiTheme="majorBidi" w:cstheme="majorBidi"/>
                <w:b/>
                <w:bCs/>
                <w:i/>
                <w:iCs/>
              </w:rPr>
              <w:t xml:space="preserve"> </w:t>
            </w:r>
            <w:r w:rsidRPr="005324E2">
              <w:rPr>
                <w:rFonts w:asciiTheme="majorBidi" w:hAnsiTheme="majorBidi" w:cstheme="majorBidi"/>
                <w:b/>
                <w:bCs/>
                <w:i/>
                <w:iCs/>
              </w:rPr>
              <w:t xml:space="preserve">–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c>
          <w:tcPr>
            <w:tcW w:w="2948" w:type="dxa"/>
            <w:tcBorders>
              <w:bottom w:val="single" w:sz="18" w:space="0" w:color="auto"/>
            </w:tcBorders>
          </w:tcPr>
          <w:p w14:paraId="7D17C7BC" w14:textId="3D9ED5F5" w:rsidR="00D01783" w:rsidRPr="005324E2" w:rsidRDefault="00A72238" w:rsidP="007B2279">
            <w:pPr>
              <w:jc w:val="center"/>
              <w:rPr>
                <w:rFonts w:asciiTheme="majorBidi" w:hAnsiTheme="majorBidi" w:cstheme="majorBidi"/>
                <w:b/>
                <w:bCs/>
                <w:i/>
                <w:iCs/>
              </w:rPr>
            </w:pPr>
            <w:r w:rsidRPr="005324E2">
              <w:rPr>
                <w:rFonts w:asciiTheme="majorBidi" w:hAnsiTheme="majorBidi" w:cstheme="majorBidi"/>
                <w:b/>
                <w:bCs/>
                <w:i/>
                <w:iCs/>
                <w:lang w:bidi="ar-EG"/>
              </w:rPr>
              <w:t>Demonstrator</w:t>
            </w:r>
            <w:r w:rsidR="00D01783" w:rsidRPr="005324E2">
              <w:rPr>
                <w:rFonts w:asciiTheme="majorBidi" w:hAnsiTheme="majorBidi" w:cstheme="majorBidi"/>
                <w:b/>
                <w:bCs/>
                <w:i/>
                <w:iCs/>
              </w:rPr>
              <w:t xml:space="preserve"> of Business Admin</w:t>
            </w:r>
            <w:r w:rsidRPr="005324E2">
              <w:rPr>
                <w:rFonts w:asciiTheme="majorBidi" w:hAnsiTheme="majorBidi" w:cstheme="majorBidi"/>
                <w:b/>
                <w:bCs/>
                <w:i/>
                <w:iCs/>
              </w:rPr>
              <w:t>istration</w:t>
            </w:r>
          </w:p>
          <w:p w14:paraId="662064B3" w14:textId="3EBD5A23" w:rsidR="00725AA4" w:rsidRPr="005324E2" w:rsidRDefault="00D01783" w:rsidP="000D3793">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0D3793">
              <w:rPr>
                <w:rFonts w:asciiTheme="majorBidi" w:hAnsiTheme="majorBidi" w:cstheme="majorBidi"/>
                <w:b/>
                <w:bCs/>
                <w:i/>
                <w:iCs/>
              </w:rPr>
              <w:t>Commerce</w:t>
            </w:r>
            <w:r w:rsidRPr="005324E2">
              <w:rPr>
                <w:rFonts w:asciiTheme="majorBidi" w:hAnsiTheme="majorBidi" w:cstheme="majorBidi"/>
                <w:b/>
                <w:bCs/>
                <w:i/>
                <w:iCs/>
              </w:rPr>
              <w:t xml:space="preserve"> –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r>
    </w:tbl>
    <w:p w14:paraId="04FAABAE" w14:textId="69244484" w:rsidR="006A4BED" w:rsidRPr="00F47675" w:rsidRDefault="00133444" w:rsidP="00F47675">
      <w:pPr>
        <w:pStyle w:val="Heading1"/>
        <w:spacing w:before="240"/>
        <w:jc w:val="center"/>
        <w:rPr>
          <w:sz w:val="28"/>
          <w:szCs w:val="28"/>
          <w:rtl/>
          <w:lang w:bidi="ar-EG"/>
        </w:rPr>
      </w:pPr>
      <w:r w:rsidRPr="00F47675">
        <w:rPr>
          <w:sz w:val="28"/>
          <w:szCs w:val="28"/>
        </w:rPr>
        <w:t>Abstract</w:t>
      </w:r>
    </w:p>
    <w:p w14:paraId="478E22CD" w14:textId="36943758" w:rsidR="00AE4763" w:rsidRPr="00F23F8D" w:rsidRDefault="00AE4763" w:rsidP="00F23F8D">
      <w:pPr>
        <w:spacing w:after="0" w:line="240" w:lineRule="auto"/>
        <w:ind w:firstLine="540"/>
        <w:jc w:val="both"/>
        <w:rPr>
          <w:rFonts w:asciiTheme="majorBidi" w:hAnsiTheme="majorBidi" w:cstheme="majorBidi"/>
          <w:sz w:val="26"/>
          <w:szCs w:val="26"/>
        </w:rPr>
      </w:pPr>
      <w:r w:rsidRPr="00F23F8D">
        <w:rPr>
          <w:rFonts w:asciiTheme="majorBidi" w:eastAsia="SimSun" w:hAnsiTheme="majorBidi" w:cstheme="majorBidi"/>
          <w:sz w:val="26"/>
          <w:szCs w:val="26"/>
        </w:rPr>
        <w:t xml:space="preserve">Our research investigates Electronic Banking Service Quality impact on Customer Satisfaction </w:t>
      </w:r>
      <w:r w:rsidRPr="00F23F8D">
        <w:rPr>
          <w:rFonts w:asciiTheme="majorBidi" w:hAnsiTheme="majorBidi" w:cstheme="majorBidi"/>
          <w:sz w:val="26"/>
          <w:szCs w:val="26"/>
        </w:rPr>
        <w:t>in public commercial banks in Egypt. Further, it aims to identify whether there is variation in the awareness of customers with electronic banking services</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quality, and customer satisfaction according to demographic factors.</w:t>
      </w:r>
    </w:p>
    <w:p w14:paraId="6F14962B" w14:textId="0534BBB5" w:rsidR="00AE4763" w:rsidRPr="00F23F8D" w:rsidRDefault="00AE4763" w:rsidP="00F23F8D">
      <w:pPr>
        <w:spacing w:after="0" w:line="240" w:lineRule="auto"/>
        <w:ind w:firstLine="540"/>
        <w:jc w:val="both"/>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The study relied on the descriptive analytical approach, where the survey list was used for collecting data </w:t>
      </w:r>
      <w:r w:rsidR="0075214A" w:rsidRPr="00F23F8D">
        <w:rPr>
          <w:rFonts w:asciiTheme="majorBidi" w:eastAsia="SimSun" w:hAnsiTheme="majorBidi" w:cstheme="majorBidi"/>
          <w:sz w:val="26"/>
          <w:szCs w:val="26"/>
        </w:rPr>
        <w:t>from the</w:t>
      </w:r>
      <w:r w:rsidRPr="00F23F8D">
        <w:rPr>
          <w:rFonts w:asciiTheme="majorBidi" w:eastAsia="SimSun" w:hAnsiTheme="majorBidi" w:cstheme="majorBidi"/>
          <w:sz w:val="26"/>
          <w:szCs w:val="26"/>
        </w:rPr>
        <w:t xml:space="preserve"> target population </w:t>
      </w:r>
      <w:r w:rsidR="0075214A" w:rsidRPr="00F23F8D">
        <w:rPr>
          <w:rFonts w:asciiTheme="majorBidi" w:eastAsia="SimSun" w:hAnsiTheme="majorBidi" w:cstheme="majorBidi"/>
          <w:sz w:val="26"/>
          <w:szCs w:val="26"/>
        </w:rPr>
        <w:t xml:space="preserve">which </w:t>
      </w:r>
      <w:r w:rsidRPr="00F23F8D">
        <w:rPr>
          <w:rFonts w:asciiTheme="majorBidi" w:eastAsia="SimSun" w:hAnsiTheme="majorBidi" w:cstheme="majorBidi"/>
          <w:sz w:val="26"/>
          <w:szCs w:val="26"/>
        </w:rPr>
        <w:t xml:space="preserve">represented customers in public commercial banks (Banque Misr - National Bank of Egypt - Cairo Bank) in </w:t>
      </w:r>
      <w:proofErr w:type="spellStart"/>
      <w:r w:rsidRPr="00F23F8D">
        <w:rPr>
          <w:rFonts w:asciiTheme="majorBidi" w:eastAsia="SimSun" w:hAnsiTheme="majorBidi" w:cstheme="majorBidi"/>
          <w:sz w:val="26"/>
          <w:szCs w:val="26"/>
        </w:rPr>
        <w:t>Benha</w:t>
      </w:r>
      <w:proofErr w:type="spellEnd"/>
      <w:r w:rsidRPr="00F23F8D">
        <w:rPr>
          <w:rFonts w:asciiTheme="majorBidi" w:eastAsia="SimSun" w:hAnsiTheme="majorBidi" w:cstheme="majorBidi"/>
          <w:sz w:val="26"/>
          <w:szCs w:val="26"/>
        </w:rPr>
        <w:t xml:space="preserve"> in the </w:t>
      </w:r>
      <w:proofErr w:type="spellStart"/>
      <w:r w:rsidRPr="00F23F8D">
        <w:rPr>
          <w:rFonts w:asciiTheme="majorBidi" w:eastAsia="SimSun" w:hAnsiTheme="majorBidi" w:cstheme="majorBidi"/>
          <w:sz w:val="26"/>
          <w:szCs w:val="26"/>
        </w:rPr>
        <w:t>Qalyubia</w:t>
      </w:r>
      <w:proofErr w:type="spellEnd"/>
      <w:r w:rsidRPr="00F23F8D">
        <w:rPr>
          <w:rFonts w:asciiTheme="majorBidi" w:eastAsia="SimSun" w:hAnsiTheme="majorBidi" w:cstheme="majorBidi"/>
          <w:sz w:val="26"/>
          <w:szCs w:val="26"/>
        </w:rPr>
        <w:t xml:space="preserve"> Governorate. The researcher selected a sample of 500 consumers representing the study population and then distributed surveys to the study sample using a questionnaire. There were (449) completed questionnaires, accounting for 89.8% of the study's statistical analysis. The obtained responses from respondents were analyzed statistically using SPSS to investigate the research hypotheses.</w:t>
      </w:r>
    </w:p>
    <w:p w14:paraId="27632968" w14:textId="1F8FBAC8" w:rsidR="00AE4763" w:rsidRPr="00F23F8D" w:rsidRDefault="00AE4763" w:rsidP="00F23F8D">
      <w:pPr>
        <w:spacing w:after="0" w:line="240" w:lineRule="auto"/>
        <w:ind w:firstLine="540"/>
        <w:jc w:val="both"/>
        <w:rPr>
          <w:rFonts w:asciiTheme="majorBidi" w:eastAsia="SimSun" w:hAnsiTheme="majorBidi" w:cstheme="majorBidi"/>
          <w:sz w:val="26"/>
          <w:szCs w:val="26"/>
        </w:rPr>
      </w:pPr>
      <w:r w:rsidRPr="00F23F8D">
        <w:rPr>
          <w:rFonts w:asciiTheme="majorBidi" w:eastAsia="SimSun" w:hAnsiTheme="majorBidi" w:cstheme="majorBidi"/>
          <w:sz w:val="26"/>
          <w:szCs w:val="26"/>
        </w:rPr>
        <w:t>Based on empirical results, this research showed that electronic banking service quality has a significant positive impact on customer satisfaction in public commercial banks in Egypt. Furthermore, the results indicated that the second and third main hypotheses were partially validated, which states that there are statistically significant differences in customers’ awareness of electronic banking services quality and customer satisfaction respectively, according to demographic factors (gender, age, education level, and region) in public commercial banks in Egypt.</w:t>
      </w:r>
    </w:p>
    <w:p w14:paraId="2A8F749E" w14:textId="77777777" w:rsidR="00AE4763" w:rsidRPr="00F23F8D" w:rsidRDefault="00AE4763" w:rsidP="00F23F8D">
      <w:pPr>
        <w:spacing w:after="0" w:line="240" w:lineRule="auto"/>
        <w:ind w:left="2"/>
        <w:jc w:val="both"/>
        <w:rPr>
          <w:rFonts w:asciiTheme="majorBidi" w:eastAsia="SimSun" w:hAnsiTheme="majorBidi" w:cstheme="majorBidi"/>
          <w:sz w:val="26"/>
          <w:szCs w:val="26"/>
        </w:rPr>
      </w:pPr>
      <w:r w:rsidRPr="00F23F8D">
        <w:rPr>
          <w:rFonts w:asciiTheme="majorBidi" w:eastAsia="SimSun" w:hAnsiTheme="majorBidi" w:cstheme="majorBidi"/>
          <w:b/>
          <w:sz w:val="26"/>
          <w:szCs w:val="26"/>
        </w:rPr>
        <w:t xml:space="preserve">KEYWORDS: </w:t>
      </w:r>
      <w:r w:rsidRPr="00F23F8D">
        <w:rPr>
          <w:rFonts w:asciiTheme="majorBidi" w:eastAsia="SimSun" w:hAnsiTheme="majorBidi" w:cstheme="majorBidi"/>
          <w:bCs/>
          <w:sz w:val="26"/>
          <w:szCs w:val="26"/>
        </w:rPr>
        <w:t>Electronic</w:t>
      </w:r>
      <w:r w:rsidRPr="00F23F8D">
        <w:rPr>
          <w:rFonts w:asciiTheme="majorBidi" w:eastAsia="SimSun" w:hAnsiTheme="majorBidi" w:cstheme="majorBidi"/>
          <w:b/>
          <w:sz w:val="26"/>
          <w:szCs w:val="26"/>
        </w:rPr>
        <w:t xml:space="preserve"> </w:t>
      </w:r>
      <w:r w:rsidRPr="00F23F8D">
        <w:rPr>
          <w:rFonts w:asciiTheme="majorBidi" w:eastAsia="SimSun" w:hAnsiTheme="majorBidi" w:cstheme="majorBidi"/>
          <w:sz w:val="26"/>
          <w:szCs w:val="26"/>
          <w:lang w:eastAsia="zh-CN"/>
        </w:rPr>
        <w:t xml:space="preserve">Banking services quality; Reliability; Responsiveness; </w:t>
      </w:r>
      <w:r w:rsidRPr="00F23F8D">
        <w:rPr>
          <w:rFonts w:asciiTheme="majorBidi" w:hAnsiTheme="majorBidi" w:cstheme="majorBidi"/>
          <w:sz w:val="26"/>
          <w:szCs w:val="26"/>
        </w:rPr>
        <w:t>Privacy and security</w:t>
      </w:r>
      <w:r w:rsidRPr="00F23F8D">
        <w:rPr>
          <w:rFonts w:asciiTheme="majorBidi" w:eastAsia="SimSun" w:hAnsiTheme="majorBidi" w:cstheme="majorBidi"/>
          <w:sz w:val="26"/>
          <w:szCs w:val="26"/>
          <w:lang w:eastAsia="zh-CN"/>
        </w:rPr>
        <w:t>;</w:t>
      </w:r>
      <w:r w:rsidRPr="00F23F8D">
        <w:rPr>
          <w:rFonts w:asciiTheme="majorBidi" w:hAnsiTheme="majorBidi" w:cstheme="majorBidi"/>
          <w:sz w:val="26"/>
          <w:szCs w:val="26"/>
        </w:rPr>
        <w:t xml:space="preserve"> Website design</w:t>
      </w:r>
      <w:r w:rsidRPr="00F23F8D">
        <w:rPr>
          <w:rFonts w:asciiTheme="majorBidi" w:eastAsia="SimSun" w:hAnsiTheme="majorBidi" w:cstheme="majorBidi"/>
          <w:sz w:val="26"/>
          <w:szCs w:val="26"/>
          <w:lang w:eastAsia="zh-CN"/>
        </w:rPr>
        <w:t>; Perceived usefulness; Perceived ease of use; Customer satisfaction</w:t>
      </w:r>
      <w:r w:rsidRPr="00F23F8D">
        <w:rPr>
          <w:rFonts w:asciiTheme="majorBidi" w:eastAsia="SimSun" w:hAnsiTheme="majorBidi" w:cstheme="majorBidi"/>
          <w:sz w:val="26"/>
          <w:szCs w:val="26"/>
          <w:rtl/>
          <w:lang w:eastAsia="zh-CN"/>
        </w:rPr>
        <w:t>.</w:t>
      </w:r>
    </w:p>
    <w:p w14:paraId="50FE32BB" w14:textId="77777777" w:rsidR="007B2279" w:rsidRPr="00F23F8D" w:rsidRDefault="007B2279" w:rsidP="00F23F8D">
      <w:pPr>
        <w:spacing w:after="0" w:line="240" w:lineRule="auto"/>
        <w:jc w:val="both"/>
        <w:rPr>
          <w:rFonts w:ascii="Times New Roman" w:hAnsi="Times New Roman" w:cs="Simplified Arabic"/>
          <w:sz w:val="26"/>
          <w:szCs w:val="26"/>
          <w:lang w:bidi="ar-EG"/>
        </w:rPr>
      </w:pPr>
    </w:p>
    <w:p w14:paraId="008510F0" w14:textId="77777777" w:rsidR="00307CAB" w:rsidRPr="00F23F8D" w:rsidRDefault="00307CAB" w:rsidP="00F23F8D">
      <w:pPr>
        <w:spacing w:after="0" w:line="240" w:lineRule="auto"/>
        <w:jc w:val="both"/>
        <w:rPr>
          <w:rFonts w:ascii="Times New Roman" w:hAnsi="Times New Roman" w:cs="Simplified Arabic"/>
          <w:sz w:val="26"/>
          <w:szCs w:val="26"/>
          <w:lang w:bidi="ar-EG"/>
        </w:rPr>
      </w:pPr>
    </w:p>
    <w:p w14:paraId="49F9E21F" w14:textId="77777777" w:rsidR="00307CAB" w:rsidRPr="00F23F8D" w:rsidRDefault="00307CAB" w:rsidP="00F23F8D">
      <w:pPr>
        <w:spacing w:after="0" w:line="240" w:lineRule="auto"/>
        <w:rPr>
          <w:rFonts w:asciiTheme="majorBidi" w:eastAsiaTheme="minorEastAsia" w:hAnsiTheme="majorBidi" w:cstheme="majorBidi"/>
          <w:b/>
          <w:bCs/>
          <w:sz w:val="26"/>
          <w:szCs w:val="26"/>
          <w:lang w:val="en-GB"/>
        </w:rPr>
      </w:pPr>
      <w:r w:rsidRPr="00F23F8D">
        <w:rPr>
          <w:rFonts w:asciiTheme="majorBidi" w:hAnsiTheme="majorBidi" w:cstheme="majorBidi"/>
          <w:b/>
          <w:bCs/>
          <w:sz w:val="26"/>
          <w:szCs w:val="26"/>
          <w:lang w:val="en-GB"/>
        </w:rPr>
        <w:br w:type="page"/>
      </w:r>
    </w:p>
    <w:p w14:paraId="15807AFF" w14:textId="4748ABF6" w:rsidR="0030664F" w:rsidRPr="00325786" w:rsidRDefault="006A58DD" w:rsidP="00F23F8D">
      <w:pPr>
        <w:pStyle w:val="ListParagraph"/>
        <w:numPr>
          <w:ilvl w:val="0"/>
          <w:numId w:val="1"/>
        </w:numPr>
        <w:spacing w:after="0" w:line="240" w:lineRule="auto"/>
        <w:ind w:left="357" w:hanging="357"/>
        <w:contextualSpacing w:val="0"/>
        <w:jc w:val="both"/>
        <w:rPr>
          <w:rFonts w:asciiTheme="majorBidi" w:eastAsia="SimSun" w:hAnsiTheme="majorBidi" w:cstheme="majorBidi"/>
          <w:b/>
          <w:bCs/>
          <w:sz w:val="28"/>
          <w:szCs w:val="28"/>
          <w:rtl/>
        </w:rPr>
      </w:pPr>
      <w:r w:rsidRPr="00325786">
        <w:rPr>
          <w:rFonts w:asciiTheme="majorBidi" w:eastAsia="SimSun" w:hAnsiTheme="majorBidi" w:cstheme="majorBidi"/>
          <w:b/>
          <w:bCs/>
          <w:sz w:val="28"/>
          <w:szCs w:val="28"/>
        </w:rPr>
        <w:lastRenderedPageBreak/>
        <w:t>Introduction</w:t>
      </w:r>
    </w:p>
    <w:p w14:paraId="38CA4CD9" w14:textId="44827433" w:rsidR="006A58DD" w:rsidRPr="00F23F8D" w:rsidRDefault="006A58DD" w:rsidP="00F23F8D">
      <w:pPr>
        <w:spacing w:after="0" w:line="240" w:lineRule="auto"/>
        <w:ind w:firstLine="720"/>
        <w:jc w:val="both"/>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Following </w:t>
      </w:r>
      <w:r w:rsidR="00AE4763" w:rsidRPr="00F23F8D">
        <w:rPr>
          <w:rFonts w:asciiTheme="majorBidi" w:hAnsiTheme="majorBidi" w:cstheme="majorBidi"/>
          <w:sz w:val="26"/>
          <w:szCs w:val="26"/>
          <w:lang w:bidi="ar-EG"/>
        </w:rPr>
        <w:t>globalization</w:t>
      </w:r>
      <w:r w:rsidRPr="00F23F8D">
        <w:rPr>
          <w:rFonts w:asciiTheme="majorBidi" w:hAnsiTheme="majorBidi" w:cstheme="majorBidi"/>
          <w:sz w:val="26"/>
          <w:szCs w:val="26"/>
          <w:lang w:bidi="ar-EG"/>
        </w:rPr>
        <w:t xml:space="preserve">, the banking industry's operating environment has become more dynamic and competitive (Chao, 2014), with rapid technological progress and deregulation (Al Hila et al., 2017; Ali &amp; Naeem, 2019), resulting in increased rivalry between banks and non-banking entities (Al Hila et al., 2017; Strandberg et al., 2012,). Thus, in the competitive banking sector, it is difficult to attain product differentiation, so service quality is the most effective means for distinguishing a bank from its rivals (Al Hila et al., 2017; </w:t>
      </w:r>
      <w:proofErr w:type="spellStart"/>
      <w:r w:rsidRPr="00F23F8D">
        <w:rPr>
          <w:rFonts w:asciiTheme="majorBidi" w:hAnsiTheme="majorBidi" w:cstheme="majorBidi"/>
          <w:sz w:val="26"/>
          <w:szCs w:val="26"/>
          <w:lang w:bidi="ar-EG"/>
        </w:rPr>
        <w:t>Shayestehfar</w:t>
      </w:r>
      <w:proofErr w:type="spellEnd"/>
      <w:r w:rsidRPr="00F23F8D">
        <w:rPr>
          <w:rFonts w:asciiTheme="majorBidi" w:hAnsiTheme="majorBidi" w:cstheme="majorBidi"/>
          <w:sz w:val="26"/>
          <w:szCs w:val="26"/>
          <w:lang w:bidi="ar-EG"/>
        </w:rPr>
        <w:t xml:space="preserve"> &amp; Yazdani, 2018; </w:t>
      </w:r>
      <w:proofErr w:type="spellStart"/>
      <w:r w:rsidRPr="00F23F8D">
        <w:rPr>
          <w:rFonts w:asciiTheme="majorBidi" w:hAnsiTheme="majorBidi" w:cstheme="majorBidi"/>
          <w:sz w:val="26"/>
          <w:szCs w:val="26"/>
          <w:lang w:bidi="ar-EG"/>
        </w:rPr>
        <w:t>Moghavvemi</w:t>
      </w:r>
      <w:proofErr w:type="spellEnd"/>
      <w:r w:rsidRPr="00F23F8D">
        <w:rPr>
          <w:rFonts w:asciiTheme="majorBidi" w:hAnsiTheme="majorBidi" w:cstheme="majorBidi"/>
          <w:sz w:val="26"/>
          <w:szCs w:val="26"/>
          <w:lang w:bidi="ar-EG"/>
        </w:rPr>
        <w:t xml:space="preserve"> &amp; Lee, 2017; Fauzi &amp; Suryani, 2018; Ejigu, 2016; </w:t>
      </w:r>
      <w:proofErr w:type="spellStart"/>
      <w:r w:rsidRPr="00F23F8D">
        <w:rPr>
          <w:rFonts w:asciiTheme="majorBidi" w:hAnsiTheme="majorBidi" w:cstheme="majorBidi"/>
          <w:sz w:val="26"/>
          <w:szCs w:val="26"/>
          <w:lang w:bidi="ar-EG"/>
        </w:rPr>
        <w:t>Shayestehfar</w:t>
      </w:r>
      <w:proofErr w:type="spellEnd"/>
      <w:r w:rsidRPr="00F23F8D">
        <w:rPr>
          <w:rFonts w:asciiTheme="majorBidi" w:hAnsiTheme="majorBidi" w:cstheme="majorBidi"/>
          <w:sz w:val="26"/>
          <w:szCs w:val="26"/>
          <w:lang w:bidi="ar-EG"/>
        </w:rPr>
        <w:t xml:space="preserve"> &amp; Yazdani 2018).</w:t>
      </w:r>
      <w:r w:rsidRPr="00F23F8D">
        <w:rPr>
          <w:rFonts w:asciiTheme="majorBidi" w:hAnsiTheme="majorBidi" w:cstheme="majorBidi"/>
          <w:sz w:val="26"/>
          <w:szCs w:val="26"/>
          <w:rtl/>
          <w:lang w:bidi="ar-EG"/>
        </w:rPr>
        <w:t xml:space="preserve"> </w:t>
      </w:r>
      <w:r w:rsidRPr="00F23F8D">
        <w:rPr>
          <w:rFonts w:asciiTheme="majorBidi" w:hAnsiTheme="majorBidi" w:cstheme="majorBidi"/>
          <w:sz w:val="26"/>
          <w:szCs w:val="26"/>
          <w:lang w:bidi="ar-EG"/>
        </w:rPr>
        <w:t>Given the importance of service quality in attracting and retaining consumers, it has been identified as a strategic requirement in highly competitive corporate environments (Islam et al, 2015). Thus, providing high-quality service is the most important factor in ensuring the banking industry's outstanding success and longevity (Fauzi &amp; Suryani, 2018).</w:t>
      </w:r>
    </w:p>
    <w:p w14:paraId="61F064D4" w14:textId="7866C48F" w:rsidR="006A58DD" w:rsidRPr="00F23F8D" w:rsidRDefault="006A58DD" w:rsidP="00F23F8D">
      <w:pPr>
        <w:spacing w:after="0" w:line="240" w:lineRule="auto"/>
        <w:ind w:firstLine="720"/>
        <w:jc w:val="both"/>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Service quality assessments may differ depending on the circumstances and may differ between actual banking and e-banking (Shankar &amp; </w:t>
      </w:r>
      <w:proofErr w:type="spellStart"/>
      <w:r w:rsidRPr="00F23F8D">
        <w:rPr>
          <w:rFonts w:asciiTheme="majorBidi" w:hAnsiTheme="majorBidi" w:cstheme="majorBidi"/>
          <w:sz w:val="26"/>
          <w:szCs w:val="26"/>
          <w:lang w:bidi="ar-EG"/>
        </w:rPr>
        <w:t>Jebarajakirthy</w:t>
      </w:r>
      <w:proofErr w:type="spellEnd"/>
      <w:r w:rsidRPr="00F23F8D">
        <w:rPr>
          <w:rFonts w:asciiTheme="majorBidi" w:hAnsiTheme="majorBidi" w:cstheme="majorBidi"/>
          <w:sz w:val="26"/>
          <w:szCs w:val="26"/>
          <w:lang w:bidi="ar-EG"/>
        </w:rPr>
        <w:t>, 2019). Banking services have evolved through several stages, from typical paper-based busines</w:t>
      </w:r>
      <w:r w:rsidR="00023122" w:rsidRPr="00F23F8D">
        <w:rPr>
          <w:rFonts w:asciiTheme="majorBidi" w:hAnsiTheme="majorBidi" w:cstheme="majorBidi"/>
          <w:sz w:val="26"/>
          <w:szCs w:val="26"/>
          <w:lang w:bidi="ar-EG"/>
        </w:rPr>
        <w:t>se</w:t>
      </w:r>
      <w:r w:rsidRPr="00F23F8D">
        <w:rPr>
          <w:rFonts w:asciiTheme="majorBidi" w:hAnsiTheme="majorBidi" w:cstheme="majorBidi"/>
          <w:sz w:val="26"/>
          <w:szCs w:val="26"/>
          <w:lang w:bidi="ar-EG"/>
        </w:rPr>
        <w:t>s to virtual and technical banks that utili</w:t>
      </w:r>
      <w:r w:rsidR="00023122" w:rsidRPr="00F23F8D">
        <w:rPr>
          <w:rFonts w:asciiTheme="majorBidi" w:hAnsiTheme="majorBidi" w:cstheme="majorBidi"/>
          <w:sz w:val="26"/>
          <w:szCs w:val="26"/>
          <w:lang w:bidi="ar-EG"/>
        </w:rPr>
        <w:t>z</w:t>
      </w:r>
      <w:r w:rsidRPr="00F23F8D">
        <w:rPr>
          <w:rFonts w:asciiTheme="majorBidi" w:hAnsiTheme="majorBidi" w:cstheme="majorBidi"/>
          <w:sz w:val="26"/>
          <w:szCs w:val="26"/>
          <w:lang w:bidi="ar-EG"/>
        </w:rPr>
        <w:t>e different communication networks (El Talla et al., 2019). Banking represents a domain within the electronic service sector where the adoption of information technology (IT) diffusion is more popular, quick, and crucial due to the distinctive qualities (financial and personali</w:t>
      </w:r>
      <w:r w:rsidR="00023122" w:rsidRPr="00F23F8D">
        <w:rPr>
          <w:rFonts w:asciiTheme="majorBidi" w:hAnsiTheme="majorBidi" w:cstheme="majorBidi"/>
          <w:sz w:val="26"/>
          <w:szCs w:val="26"/>
          <w:lang w:bidi="ar-EG"/>
        </w:rPr>
        <w:t>z</w:t>
      </w:r>
      <w:r w:rsidRPr="00F23F8D">
        <w:rPr>
          <w:rFonts w:asciiTheme="majorBidi" w:hAnsiTheme="majorBidi" w:cstheme="majorBidi"/>
          <w:sz w:val="26"/>
          <w:szCs w:val="26"/>
          <w:lang w:bidi="ar-EG"/>
        </w:rPr>
        <w:t>ed) of banking services (Arora &amp; Sandhu, 2018., Ryu, 2017).</w:t>
      </w:r>
      <w:r w:rsidRPr="00F23F8D">
        <w:rPr>
          <w:rFonts w:asciiTheme="majorBidi" w:hAnsiTheme="majorBidi" w:cstheme="majorBidi"/>
          <w:sz w:val="26"/>
          <w:szCs w:val="26"/>
          <w:rtl/>
          <w:lang w:bidi="ar-EG"/>
        </w:rPr>
        <w:t xml:space="preserve"> </w:t>
      </w:r>
      <w:r w:rsidRPr="00F23F8D">
        <w:rPr>
          <w:rFonts w:asciiTheme="majorBidi" w:hAnsiTheme="majorBidi" w:cstheme="majorBidi"/>
          <w:sz w:val="26"/>
          <w:szCs w:val="26"/>
          <w:lang w:bidi="ar-EG"/>
        </w:rPr>
        <w:t>As a result, it has significantly revolutioni</w:t>
      </w:r>
      <w:r w:rsidR="00023122" w:rsidRPr="00F23F8D">
        <w:rPr>
          <w:rFonts w:asciiTheme="majorBidi" w:hAnsiTheme="majorBidi" w:cstheme="majorBidi"/>
          <w:sz w:val="26"/>
          <w:szCs w:val="26"/>
          <w:lang w:bidi="ar-EG"/>
        </w:rPr>
        <w:t>z</w:t>
      </w:r>
      <w:r w:rsidRPr="00F23F8D">
        <w:rPr>
          <w:rFonts w:asciiTheme="majorBidi" w:hAnsiTheme="majorBidi" w:cstheme="majorBidi"/>
          <w:sz w:val="26"/>
          <w:szCs w:val="26"/>
          <w:lang w:bidi="ar-EG"/>
        </w:rPr>
        <w:t xml:space="preserve">ed all aspects of contemporary human existence and the global economic environment (Gayan et al., 2019). It has built </w:t>
      </w:r>
      <w:r w:rsidR="00023122" w:rsidRPr="00F23F8D">
        <w:rPr>
          <w:rFonts w:asciiTheme="majorBidi" w:hAnsiTheme="majorBidi" w:cstheme="majorBidi"/>
          <w:sz w:val="26"/>
          <w:szCs w:val="26"/>
          <w:lang w:bidi="ar-EG"/>
        </w:rPr>
        <w:t>several</w:t>
      </w:r>
      <w:r w:rsidRPr="00F23F8D">
        <w:rPr>
          <w:rFonts w:asciiTheme="majorBidi" w:hAnsiTheme="majorBidi" w:cstheme="majorBidi"/>
          <w:sz w:val="26"/>
          <w:szCs w:val="26"/>
          <w:lang w:bidi="ar-EG"/>
        </w:rPr>
        <w:t xml:space="preserve"> distribution channels to attract tech-savvy customers, increase business opportunities, and maintain consumer loyalty. Because of the integration of Internet services, electronic financial services have emerged (Raza et al., 2020).</w:t>
      </w:r>
    </w:p>
    <w:p w14:paraId="1C40A83F" w14:textId="026A0380" w:rsidR="006A58DD" w:rsidRPr="00F23F8D" w:rsidRDefault="006A58DD" w:rsidP="00F23F8D">
      <w:pPr>
        <w:spacing w:after="0" w:line="240" w:lineRule="auto"/>
        <w:ind w:firstLine="720"/>
        <w:jc w:val="both"/>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Nowadays, all banks provide e-banking services since delivering higher quality in this service delivery structure is a core approach for gaining a competitive advantage (Shankar &amp; </w:t>
      </w:r>
      <w:proofErr w:type="spellStart"/>
      <w:r w:rsidRPr="00F23F8D">
        <w:rPr>
          <w:rFonts w:asciiTheme="majorBidi" w:hAnsiTheme="majorBidi" w:cstheme="majorBidi"/>
          <w:sz w:val="26"/>
          <w:szCs w:val="26"/>
          <w:lang w:bidi="ar-EG"/>
        </w:rPr>
        <w:t>Jebarajakirthy</w:t>
      </w:r>
      <w:proofErr w:type="spellEnd"/>
      <w:r w:rsidRPr="00F23F8D">
        <w:rPr>
          <w:rFonts w:asciiTheme="majorBidi" w:hAnsiTheme="majorBidi" w:cstheme="majorBidi"/>
          <w:sz w:val="26"/>
          <w:szCs w:val="26"/>
          <w:lang w:bidi="ar-EG"/>
        </w:rPr>
        <w:t xml:space="preserve">, 2019; Ejigu, 2016; Mahfouz &amp; </w:t>
      </w:r>
      <w:proofErr w:type="spellStart"/>
      <w:r w:rsidRPr="00F23F8D">
        <w:rPr>
          <w:rFonts w:asciiTheme="majorBidi" w:hAnsiTheme="majorBidi" w:cstheme="majorBidi"/>
          <w:sz w:val="26"/>
          <w:szCs w:val="26"/>
          <w:lang w:bidi="ar-EG"/>
        </w:rPr>
        <w:t>Khourshed</w:t>
      </w:r>
      <w:proofErr w:type="spellEnd"/>
      <w:r w:rsidRPr="00F23F8D">
        <w:rPr>
          <w:rFonts w:asciiTheme="majorBidi" w:hAnsiTheme="majorBidi" w:cstheme="majorBidi"/>
          <w:sz w:val="26"/>
          <w:szCs w:val="26"/>
          <w:lang w:bidi="ar-EG"/>
        </w:rPr>
        <w:t xml:space="preserve">, 2016; </w:t>
      </w:r>
      <w:proofErr w:type="spellStart"/>
      <w:r w:rsidRPr="00F23F8D">
        <w:rPr>
          <w:rFonts w:asciiTheme="majorBidi" w:hAnsiTheme="majorBidi" w:cstheme="majorBidi"/>
          <w:sz w:val="26"/>
          <w:szCs w:val="26"/>
          <w:lang w:bidi="ar-EG"/>
        </w:rPr>
        <w:t>Moghavvemi</w:t>
      </w:r>
      <w:proofErr w:type="spellEnd"/>
      <w:r w:rsidRPr="00F23F8D">
        <w:rPr>
          <w:rFonts w:asciiTheme="majorBidi" w:hAnsiTheme="majorBidi" w:cstheme="majorBidi"/>
          <w:sz w:val="26"/>
          <w:szCs w:val="26"/>
          <w:lang w:bidi="ar-EG"/>
        </w:rPr>
        <w:t xml:space="preserve"> &amp; Lee, 2017). Whereas E-banking allows bank customers to access a variety of financial services through banks' official websites (Gayan et al., 2019). As a result, numerous dynamic organi</w:t>
      </w:r>
      <w:r w:rsidR="00023122" w:rsidRPr="00F23F8D">
        <w:rPr>
          <w:rFonts w:asciiTheme="majorBidi" w:hAnsiTheme="majorBidi" w:cstheme="majorBidi"/>
          <w:sz w:val="26"/>
          <w:szCs w:val="26"/>
          <w:lang w:bidi="ar-EG"/>
        </w:rPr>
        <w:t>z</w:t>
      </w:r>
      <w:r w:rsidRPr="00F23F8D">
        <w:rPr>
          <w:rFonts w:asciiTheme="majorBidi" w:hAnsiTheme="majorBidi" w:cstheme="majorBidi"/>
          <w:sz w:val="26"/>
          <w:szCs w:val="26"/>
          <w:lang w:bidi="ar-EG"/>
        </w:rPr>
        <w:t>ations, top managers, and consultants feel obligated to employ electronic banking service quality to improve bank performance. Banks are focused on constantly updating and innovating technology to provide reliable, affordable, and beneficial services to their valuable customers (Ali &amp; Naeem, 2019). Thus, the most important criterion and resource for analy</w:t>
      </w:r>
      <w:r w:rsidR="00023122" w:rsidRPr="00F23F8D">
        <w:rPr>
          <w:rFonts w:asciiTheme="majorBidi" w:hAnsiTheme="majorBidi" w:cstheme="majorBidi"/>
          <w:sz w:val="26"/>
          <w:szCs w:val="26"/>
          <w:lang w:bidi="ar-EG"/>
        </w:rPr>
        <w:t>z</w:t>
      </w:r>
      <w:r w:rsidRPr="00F23F8D">
        <w:rPr>
          <w:rFonts w:asciiTheme="majorBidi" w:hAnsiTheme="majorBidi" w:cstheme="majorBidi"/>
          <w:sz w:val="26"/>
          <w:szCs w:val="26"/>
          <w:lang w:bidi="ar-EG"/>
        </w:rPr>
        <w:t>ing and satisfying clients is the quality of electronic banking services.</w:t>
      </w:r>
    </w:p>
    <w:p w14:paraId="166961B9" w14:textId="3950EA93" w:rsidR="006A58DD" w:rsidRPr="00F23F8D" w:rsidRDefault="006A58DD" w:rsidP="00F23F8D">
      <w:pPr>
        <w:spacing w:after="0" w:line="240" w:lineRule="auto"/>
        <w:ind w:firstLine="720"/>
        <w:jc w:val="both"/>
        <w:rPr>
          <w:rFonts w:asciiTheme="majorBidi" w:hAnsiTheme="majorBidi" w:cstheme="majorBidi"/>
          <w:sz w:val="26"/>
          <w:szCs w:val="26"/>
          <w:rtl/>
          <w:lang w:bidi="ar-EG"/>
        </w:rPr>
      </w:pPr>
      <w:r w:rsidRPr="00F23F8D">
        <w:rPr>
          <w:rFonts w:asciiTheme="majorBidi" w:hAnsiTheme="majorBidi" w:cstheme="majorBidi"/>
          <w:sz w:val="26"/>
          <w:szCs w:val="26"/>
          <w:lang w:bidi="ar-EG"/>
        </w:rPr>
        <w:t xml:space="preserve">In the same vein, consumer satisfaction is commonly acknowledged as a major effect in the shaping of consumers' future purchasing intentions. Where it </w:t>
      </w:r>
      <w:r w:rsidRPr="00F23F8D">
        <w:rPr>
          <w:rFonts w:asciiTheme="majorBidi" w:hAnsiTheme="majorBidi" w:cstheme="majorBidi"/>
          <w:sz w:val="26"/>
          <w:szCs w:val="26"/>
          <w:lang w:bidi="ar-EG"/>
        </w:rPr>
        <w:lastRenderedPageBreak/>
        <w:t>is used to connect processes that culminate in purchase and consumption with post-purchase phenomena such as frequent purchases, loyalty to brands, and attitude modification (</w:t>
      </w:r>
      <w:proofErr w:type="spellStart"/>
      <w:r w:rsidRPr="00F23F8D">
        <w:rPr>
          <w:rFonts w:asciiTheme="majorBidi" w:hAnsiTheme="majorBidi" w:cstheme="majorBidi"/>
          <w:sz w:val="26"/>
          <w:szCs w:val="26"/>
          <w:lang w:bidi="ar-EG"/>
        </w:rPr>
        <w:t>Asnawi</w:t>
      </w:r>
      <w:proofErr w:type="spellEnd"/>
      <w:r w:rsidRPr="00F23F8D">
        <w:rPr>
          <w:rFonts w:asciiTheme="majorBidi" w:hAnsiTheme="majorBidi" w:cstheme="majorBidi"/>
          <w:sz w:val="26"/>
          <w:szCs w:val="26"/>
          <w:lang w:bidi="ar-EG"/>
        </w:rPr>
        <w:t xml:space="preserve"> et al., 2019; Haron et al., 2020; Ali &amp; Naeem, 2019; </w:t>
      </w:r>
      <w:proofErr w:type="spellStart"/>
      <w:r w:rsidRPr="00F23F8D">
        <w:rPr>
          <w:rFonts w:asciiTheme="majorBidi" w:hAnsiTheme="majorBidi" w:cstheme="majorBidi"/>
          <w:sz w:val="26"/>
          <w:szCs w:val="26"/>
          <w:lang w:bidi="ar-EG"/>
        </w:rPr>
        <w:t>Famiyeh</w:t>
      </w:r>
      <w:proofErr w:type="spellEnd"/>
      <w:r w:rsidRPr="00F23F8D">
        <w:rPr>
          <w:rFonts w:asciiTheme="majorBidi" w:hAnsiTheme="majorBidi" w:cstheme="majorBidi"/>
          <w:sz w:val="26"/>
          <w:szCs w:val="26"/>
          <w:lang w:bidi="ar-EG"/>
        </w:rPr>
        <w:t xml:space="preserve"> et al., 2017). Customers who are satisfied with a specific service offering after using it are more inclined to make repeat purchases and try queue extensions.</w:t>
      </w:r>
    </w:p>
    <w:p w14:paraId="63D6BA17" w14:textId="12A8536A" w:rsidR="006A58DD" w:rsidRPr="00F23F8D" w:rsidRDefault="006A58DD" w:rsidP="00F23F8D">
      <w:pPr>
        <w:spacing w:after="0" w:line="240" w:lineRule="auto"/>
        <w:ind w:firstLine="720"/>
        <w:jc w:val="both"/>
        <w:rPr>
          <w:rFonts w:asciiTheme="majorBidi" w:hAnsiTheme="majorBidi" w:cstheme="majorBidi"/>
          <w:sz w:val="26"/>
          <w:szCs w:val="26"/>
          <w:lang w:bidi="ar-EG"/>
        </w:rPr>
      </w:pPr>
      <w:r w:rsidRPr="00F23F8D">
        <w:rPr>
          <w:rFonts w:asciiTheme="majorBidi" w:hAnsiTheme="majorBidi" w:cstheme="majorBidi"/>
          <w:sz w:val="26"/>
          <w:szCs w:val="26"/>
          <w:lang w:bidi="ar-EG"/>
        </w:rPr>
        <w:t>Thus, customer satisfaction is often described as a customer's feeling or judgment of a product or service after using it, whereas service quality is an entire assessment of the services</w:t>
      </w:r>
      <w:r w:rsidR="00023122" w:rsidRPr="00F23F8D">
        <w:rPr>
          <w:rFonts w:asciiTheme="majorBidi" w:hAnsiTheme="majorBidi" w:cstheme="majorBidi"/>
          <w:sz w:val="26"/>
          <w:szCs w:val="26"/>
          <w:lang w:bidi="ar-EG"/>
        </w:rPr>
        <w:t>,</w:t>
      </w:r>
      <w:r w:rsidRPr="00F23F8D">
        <w:rPr>
          <w:rFonts w:asciiTheme="majorBidi" w:hAnsiTheme="majorBidi" w:cstheme="majorBidi"/>
          <w:sz w:val="26"/>
          <w:szCs w:val="26"/>
          <w:lang w:bidi="ar-EG"/>
        </w:rPr>
        <w:t xml:space="preserve"> and satisfaction is obtained from an overall evaluation of the experience with those services. As a result, as more banks aim for quality in their products and services, customer satisfaction is rapidly becoming the bank's goal (</w:t>
      </w:r>
      <w:proofErr w:type="spellStart"/>
      <w:r w:rsidRPr="00F23F8D">
        <w:rPr>
          <w:rFonts w:asciiTheme="majorBidi" w:hAnsiTheme="majorBidi" w:cstheme="majorBidi"/>
          <w:sz w:val="26"/>
          <w:szCs w:val="26"/>
          <w:lang w:bidi="ar-EG"/>
        </w:rPr>
        <w:t>Famiyeh</w:t>
      </w:r>
      <w:proofErr w:type="spellEnd"/>
      <w:r w:rsidRPr="00F23F8D">
        <w:rPr>
          <w:rFonts w:asciiTheme="majorBidi" w:hAnsiTheme="majorBidi" w:cstheme="majorBidi"/>
          <w:sz w:val="26"/>
          <w:szCs w:val="26"/>
          <w:lang w:bidi="ar-EG"/>
        </w:rPr>
        <w:t xml:space="preserve"> et al., 2017). Thus, organi</w:t>
      </w:r>
      <w:r w:rsidR="00023122" w:rsidRPr="00F23F8D">
        <w:rPr>
          <w:rFonts w:asciiTheme="majorBidi" w:hAnsiTheme="majorBidi" w:cstheme="majorBidi"/>
          <w:sz w:val="26"/>
          <w:szCs w:val="26"/>
          <w:lang w:bidi="ar-EG"/>
        </w:rPr>
        <w:t>z</w:t>
      </w:r>
      <w:r w:rsidRPr="00F23F8D">
        <w:rPr>
          <w:rFonts w:asciiTheme="majorBidi" w:hAnsiTheme="majorBidi" w:cstheme="majorBidi"/>
          <w:sz w:val="26"/>
          <w:szCs w:val="26"/>
          <w:lang w:bidi="ar-EG"/>
        </w:rPr>
        <w:t>ations that may enhance sales, earnings, and cost efficiency are those whose operations revolve around providing quality services to customers (</w:t>
      </w:r>
      <w:proofErr w:type="spellStart"/>
      <w:r w:rsidRPr="00F23F8D">
        <w:rPr>
          <w:rFonts w:asciiTheme="majorBidi" w:hAnsiTheme="majorBidi" w:cstheme="majorBidi"/>
          <w:sz w:val="26"/>
          <w:szCs w:val="26"/>
          <w:lang w:bidi="ar-EG"/>
        </w:rPr>
        <w:t>Asnawi</w:t>
      </w:r>
      <w:proofErr w:type="spellEnd"/>
      <w:r w:rsidRPr="00F23F8D">
        <w:rPr>
          <w:rFonts w:asciiTheme="majorBidi" w:hAnsiTheme="majorBidi" w:cstheme="majorBidi"/>
          <w:sz w:val="26"/>
          <w:szCs w:val="26"/>
          <w:lang w:bidi="ar-EG"/>
        </w:rPr>
        <w:t xml:space="preserve"> et al., 2019).</w:t>
      </w:r>
    </w:p>
    <w:p w14:paraId="3FADF3ED" w14:textId="6AB996F9" w:rsidR="006A58DD" w:rsidRPr="00F23F8D" w:rsidRDefault="006A58DD"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After the previous arguments, a detailed analysis of the literature reveals a large vacuum due to a lack of study on the quality of E-banking services in Egypt. Furthermore, the issue of the Coronavirus's spread has provided an opportunity for banks to begin working on expanding the usage of electronic banking services.  Customers' need</w:t>
      </w:r>
      <w:r w:rsidR="00023122" w:rsidRPr="00F23F8D">
        <w:rPr>
          <w:rFonts w:asciiTheme="majorBidi" w:hAnsiTheme="majorBidi" w:cstheme="majorBidi"/>
          <w:sz w:val="26"/>
          <w:szCs w:val="26"/>
        </w:rPr>
        <w:t>s</w:t>
      </w:r>
      <w:r w:rsidRPr="00F23F8D">
        <w:rPr>
          <w:rFonts w:asciiTheme="majorBidi" w:hAnsiTheme="majorBidi" w:cstheme="majorBidi"/>
          <w:sz w:val="26"/>
          <w:szCs w:val="26"/>
        </w:rPr>
        <w:t xml:space="preserve"> and wishes are expanding, and they want to utili</w:t>
      </w:r>
      <w:r w:rsidR="00023122" w:rsidRPr="00F23F8D">
        <w:rPr>
          <w:rFonts w:asciiTheme="majorBidi" w:hAnsiTheme="majorBidi" w:cstheme="majorBidi"/>
          <w:sz w:val="26"/>
          <w:szCs w:val="26"/>
        </w:rPr>
        <w:t>z</w:t>
      </w:r>
      <w:r w:rsidRPr="00F23F8D">
        <w:rPr>
          <w:rFonts w:asciiTheme="majorBidi" w:hAnsiTheme="majorBidi" w:cstheme="majorBidi"/>
          <w:sz w:val="26"/>
          <w:szCs w:val="26"/>
        </w:rPr>
        <w:t>e them anywhere, at any time, without any cost-effective time or location limits. As a result, banks are no longer able to depend on traditional methods of client satisfaction. As a result, the significance of this research is growing. Thus, the purpose of this study is to explore the impact of E-banking service quality dimensions on customer satisfaction.</w:t>
      </w:r>
    </w:p>
    <w:p w14:paraId="39BECA08" w14:textId="23B86B3F" w:rsidR="006E1BE6" w:rsidRPr="00325786" w:rsidRDefault="006E1BE6" w:rsidP="00F23F8D">
      <w:pPr>
        <w:pStyle w:val="ListParagraph"/>
        <w:numPr>
          <w:ilvl w:val="0"/>
          <w:numId w:val="1"/>
        </w:numPr>
        <w:spacing w:after="0" w:line="240" w:lineRule="auto"/>
        <w:ind w:left="357" w:hanging="357"/>
        <w:contextualSpacing w:val="0"/>
        <w:jc w:val="both"/>
        <w:rPr>
          <w:rFonts w:asciiTheme="majorBidi" w:hAnsiTheme="majorBidi" w:cstheme="majorBidi"/>
          <w:b/>
          <w:bCs/>
          <w:sz w:val="28"/>
          <w:szCs w:val="28"/>
        </w:rPr>
      </w:pPr>
      <w:r w:rsidRPr="00325786">
        <w:rPr>
          <w:rFonts w:asciiTheme="majorBidi" w:eastAsia="SimSun" w:hAnsiTheme="majorBidi" w:cstheme="majorBidi"/>
          <w:b/>
          <w:bCs/>
          <w:sz w:val="28"/>
          <w:szCs w:val="28"/>
        </w:rPr>
        <w:t>Literature</w:t>
      </w:r>
      <w:r w:rsidRPr="00325786">
        <w:rPr>
          <w:rFonts w:asciiTheme="majorBidi" w:hAnsiTheme="majorBidi" w:cstheme="majorBidi"/>
          <w:b/>
          <w:bCs/>
          <w:sz w:val="28"/>
          <w:szCs w:val="28"/>
        </w:rPr>
        <w:t xml:space="preserve"> review</w:t>
      </w:r>
    </w:p>
    <w:p w14:paraId="675954AB" w14:textId="49B26BAF" w:rsidR="006E1BE6" w:rsidRPr="00F23F8D" w:rsidRDefault="006E1BE6"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To achieve the research objectives and construct a proposed framework, the literature review is divided into two main parts according to the nature of the study. Finally, the researcher's comment on the Literature review is added:</w:t>
      </w:r>
    </w:p>
    <w:p w14:paraId="69121410" w14:textId="049F5DF9" w:rsidR="006E1BE6" w:rsidRPr="00BC2164" w:rsidRDefault="006E1BE6" w:rsidP="00BC2164">
      <w:pPr>
        <w:pStyle w:val="ListParagraph"/>
        <w:numPr>
          <w:ilvl w:val="0"/>
          <w:numId w:val="2"/>
        </w:numPr>
        <w:spacing w:after="0" w:line="240" w:lineRule="auto"/>
        <w:ind w:left="357" w:hanging="357"/>
        <w:contextualSpacing w:val="0"/>
        <w:jc w:val="both"/>
        <w:rPr>
          <w:rFonts w:asciiTheme="majorBidi" w:hAnsiTheme="majorBidi" w:cstheme="majorBidi"/>
          <w:b/>
          <w:bCs/>
          <w:sz w:val="26"/>
          <w:szCs w:val="26"/>
        </w:rPr>
      </w:pPr>
      <w:r w:rsidRPr="00BC2164">
        <w:rPr>
          <w:rFonts w:asciiTheme="majorBidi" w:hAnsiTheme="majorBidi" w:cstheme="majorBidi"/>
          <w:b/>
          <w:bCs/>
          <w:sz w:val="26"/>
          <w:szCs w:val="26"/>
        </w:rPr>
        <w:t>A literature review of E-Banking services quality.</w:t>
      </w:r>
    </w:p>
    <w:tbl>
      <w:tblPr>
        <w:tblStyle w:val="TableGrid"/>
        <w:tblW w:w="9039" w:type="dxa"/>
        <w:jc w:val="center"/>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625"/>
        <w:gridCol w:w="1530"/>
        <w:gridCol w:w="2970"/>
        <w:gridCol w:w="3914"/>
      </w:tblGrid>
      <w:tr w:rsidR="00EB64EE" w:rsidRPr="00F23F8D" w14:paraId="4A88F668" w14:textId="77777777" w:rsidTr="00F47675">
        <w:trPr>
          <w:tblHeader/>
          <w:jc w:val="center"/>
        </w:trPr>
        <w:tc>
          <w:tcPr>
            <w:tcW w:w="625" w:type="dxa"/>
            <w:shd w:val="clear" w:color="auto" w:fill="E7E6E6" w:themeFill="background2"/>
            <w:vAlign w:val="center"/>
          </w:tcPr>
          <w:p w14:paraId="6DC32EFD" w14:textId="77777777" w:rsidR="00EB64EE" w:rsidRPr="00F23F8D" w:rsidRDefault="00EB64EE" w:rsidP="00F23F8D">
            <w:pPr>
              <w:jc w:val="center"/>
              <w:rPr>
                <w:rFonts w:asciiTheme="majorBidi" w:hAnsiTheme="majorBidi" w:cstheme="majorBidi"/>
                <w:sz w:val="26"/>
                <w:szCs w:val="26"/>
              </w:rPr>
            </w:pPr>
            <w:r w:rsidRPr="00F23F8D">
              <w:rPr>
                <w:rFonts w:asciiTheme="majorBidi" w:hAnsiTheme="majorBidi" w:cstheme="majorBidi"/>
                <w:b/>
                <w:bCs/>
                <w:sz w:val="26"/>
                <w:szCs w:val="26"/>
              </w:rPr>
              <w:t>No</w:t>
            </w:r>
            <w:r w:rsidRPr="00F23F8D">
              <w:rPr>
                <w:rFonts w:asciiTheme="majorBidi" w:hAnsiTheme="majorBidi" w:cstheme="majorBidi"/>
                <w:sz w:val="26"/>
                <w:szCs w:val="26"/>
              </w:rPr>
              <w:t>.</w:t>
            </w:r>
          </w:p>
        </w:tc>
        <w:tc>
          <w:tcPr>
            <w:tcW w:w="1530" w:type="dxa"/>
            <w:shd w:val="clear" w:color="auto" w:fill="E7E6E6" w:themeFill="background2"/>
            <w:vAlign w:val="center"/>
          </w:tcPr>
          <w:p w14:paraId="73EE976B" w14:textId="77777777" w:rsidR="00EB64EE" w:rsidRPr="00F23F8D" w:rsidRDefault="00EB64EE"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Author &amp; year</w:t>
            </w:r>
          </w:p>
        </w:tc>
        <w:tc>
          <w:tcPr>
            <w:tcW w:w="2970" w:type="dxa"/>
            <w:shd w:val="clear" w:color="auto" w:fill="E7E6E6" w:themeFill="background2"/>
            <w:vAlign w:val="center"/>
          </w:tcPr>
          <w:p w14:paraId="2333D949" w14:textId="77777777" w:rsidR="00EB64EE" w:rsidRPr="00F23F8D" w:rsidRDefault="00EB64EE" w:rsidP="00F23F8D">
            <w:pPr>
              <w:jc w:val="center"/>
              <w:rPr>
                <w:rFonts w:asciiTheme="majorBidi" w:hAnsiTheme="majorBidi" w:cstheme="majorBidi"/>
                <w:b/>
                <w:bCs/>
                <w:sz w:val="26"/>
                <w:szCs w:val="26"/>
                <w:rtl/>
              </w:rPr>
            </w:pPr>
            <w:r w:rsidRPr="00F23F8D">
              <w:rPr>
                <w:rFonts w:asciiTheme="majorBidi" w:hAnsiTheme="majorBidi" w:cstheme="majorBidi"/>
                <w:b/>
                <w:bCs/>
                <w:sz w:val="26"/>
                <w:szCs w:val="26"/>
              </w:rPr>
              <w:t>Objectives</w:t>
            </w:r>
          </w:p>
        </w:tc>
        <w:tc>
          <w:tcPr>
            <w:tcW w:w="3914" w:type="dxa"/>
            <w:shd w:val="clear" w:color="auto" w:fill="E7E6E6" w:themeFill="background2"/>
            <w:vAlign w:val="center"/>
          </w:tcPr>
          <w:p w14:paraId="17239146" w14:textId="77777777" w:rsidR="00EB64EE" w:rsidRPr="00F23F8D" w:rsidRDefault="00EB64EE" w:rsidP="00F23F8D">
            <w:pPr>
              <w:jc w:val="center"/>
              <w:rPr>
                <w:rFonts w:asciiTheme="majorBidi" w:hAnsiTheme="majorBidi" w:cstheme="majorBidi"/>
                <w:b/>
                <w:bCs/>
                <w:sz w:val="26"/>
                <w:szCs w:val="26"/>
                <w:rtl/>
              </w:rPr>
            </w:pPr>
            <w:r w:rsidRPr="00F23F8D">
              <w:rPr>
                <w:rFonts w:asciiTheme="majorBidi" w:hAnsiTheme="majorBidi" w:cstheme="majorBidi"/>
                <w:b/>
                <w:bCs/>
                <w:sz w:val="26"/>
                <w:szCs w:val="26"/>
              </w:rPr>
              <w:t>Results</w:t>
            </w:r>
          </w:p>
        </w:tc>
      </w:tr>
      <w:tr w:rsidR="0042308E" w:rsidRPr="00F23F8D" w14:paraId="71856148" w14:textId="77777777" w:rsidTr="005826D2">
        <w:trPr>
          <w:jc w:val="center"/>
        </w:trPr>
        <w:tc>
          <w:tcPr>
            <w:tcW w:w="625" w:type="dxa"/>
            <w:shd w:val="clear" w:color="auto" w:fill="E7E6E6" w:themeFill="background2"/>
          </w:tcPr>
          <w:p w14:paraId="1FF05BD3" w14:textId="7111A89F" w:rsidR="0042308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1</w:t>
            </w:r>
          </w:p>
        </w:tc>
        <w:tc>
          <w:tcPr>
            <w:tcW w:w="1530" w:type="dxa"/>
          </w:tcPr>
          <w:p w14:paraId="62FF75CE" w14:textId="77777777" w:rsidR="0042308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Mir et al., 2022</w:t>
            </w:r>
          </w:p>
        </w:tc>
        <w:tc>
          <w:tcPr>
            <w:tcW w:w="2970" w:type="dxa"/>
          </w:tcPr>
          <w:p w14:paraId="7D575CF6" w14:textId="77777777" w:rsidR="0042308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To practically construct a reliable and valid tool for measuring online service quality in India's banking sector.</w:t>
            </w:r>
          </w:p>
        </w:tc>
        <w:tc>
          <w:tcPr>
            <w:tcW w:w="3914" w:type="dxa"/>
          </w:tcPr>
          <w:p w14:paraId="1B96569C" w14:textId="77777777" w:rsidR="0042308E" w:rsidRPr="00F23F8D" w:rsidRDefault="0042308E" w:rsidP="00BC2164">
            <w:pPr>
              <w:spacing w:line="228" w:lineRule="auto"/>
              <w:jc w:val="both"/>
              <w:rPr>
                <w:rFonts w:asciiTheme="majorBidi" w:hAnsiTheme="majorBidi" w:cstheme="majorBidi"/>
                <w:sz w:val="26"/>
                <w:szCs w:val="26"/>
              </w:rPr>
            </w:pPr>
            <w:r w:rsidRPr="00F23F8D">
              <w:rPr>
                <w:rFonts w:asciiTheme="majorBidi" w:hAnsiTheme="majorBidi" w:cstheme="majorBidi"/>
                <w:sz w:val="26"/>
                <w:szCs w:val="26"/>
              </w:rPr>
              <w:t>The digital banking service quality scale (</w:t>
            </w:r>
            <w:proofErr w:type="spellStart"/>
            <w:r w:rsidRPr="00F23F8D">
              <w:rPr>
                <w:rFonts w:asciiTheme="majorBidi" w:hAnsiTheme="majorBidi" w:cstheme="majorBidi"/>
                <w:sz w:val="26"/>
                <w:szCs w:val="26"/>
              </w:rPr>
              <w:t>DBSQual</w:t>
            </w:r>
            <w:proofErr w:type="spellEnd"/>
            <w:r w:rsidRPr="00F23F8D">
              <w:rPr>
                <w:rFonts w:asciiTheme="majorBidi" w:hAnsiTheme="majorBidi" w:cstheme="majorBidi"/>
                <w:sz w:val="26"/>
                <w:szCs w:val="26"/>
              </w:rPr>
              <w:t>) has 24 criteria divided into seven dimensions: (1) online architecture, (2) user-friendliness, (3) website efficiency, (4) reliability, (5) responsiveness, (6) security, and (7) personalization. In this study, the relationship between digital banking service quality and e-customer satisfaction was also discovered to be substantial.</w:t>
            </w:r>
          </w:p>
        </w:tc>
      </w:tr>
      <w:tr w:rsidR="00EB64EE" w:rsidRPr="00F23F8D" w14:paraId="4A91F3E4" w14:textId="77777777" w:rsidTr="00F47675">
        <w:trPr>
          <w:jc w:val="center"/>
        </w:trPr>
        <w:tc>
          <w:tcPr>
            <w:tcW w:w="625" w:type="dxa"/>
            <w:shd w:val="clear" w:color="auto" w:fill="E7E6E6" w:themeFill="background2"/>
          </w:tcPr>
          <w:p w14:paraId="78CD4C65" w14:textId="14E39A69" w:rsidR="00EB64E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lastRenderedPageBreak/>
              <w:t>2</w:t>
            </w:r>
          </w:p>
        </w:tc>
        <w:tc>
          <w:tcPr>
            <w:tcW w:w="1530" w:type="dxa"/>
          </w:tcPr>
          <w:p w14:paraId="76F8C7CF" w14:textId="77777777" w:rsidR="00EB64EE" w:rsidRPr="00F23F8D" w:rsidRDefault="00EB64EE" w:rsidP="00F23F8D">
            <w:pPr>
              <w:jc w:val="both"/>
              <w:rPr>
                <w:rFonts w:asciiTheme="majorBidi" w:hAnsiTheme="majorBidi" w:cstheme="majorBidi"/>
                <w:sz w:val="26"/>
                <w:szCs w:val="26"/>
              </w:rPr>
            </w:pPr>
            <w:r w:rsidRPr="00F23F8D">
              <w:rPr>
                <w:rFonts w:asciiTheme="majorBidi" w:hAnsiTheme="majorBidi" w:cstheme="majorBidi"/>
                <w:sz w:val="26"/>
                <w:szCs w:val="26"/>
              </w:rPr>
              <w:t>Aduba, 2021</w:t>
            </w:r>
          </w:p>
        </w:tc>
        <w:tc>
          <w:tcPr>
            <w:tcW w:w="2970" w:type="dxa"/>
          </w:tcPr>
          <w:p w14:paraId="411639A0" w14:textId="77777777" w:rsidR="00EB64EE" w:rsidRPr="00F23F8D" w:rsidRDefault="00EB64EE" w:rsidP="00F23F8D">
            <w:pPr>
              <w:jc w:val="both"/>
              <w:rPr>
                <w:rFonts w:asciiTheme="majorBidi" w:hAnsiTheme="majorBidi" w:cstheme="majorBidi"/>
                <w:sz w:val="26"/>
                <w:szCs w:val="26"/>
              </w:rPr>
            </w:pPr>
            <w:r w:rsidRPr="00F23F8D">
              <w:rPr>
                <w:rFonts w:asciiTheme="majorBidi" w:hAnsiTheme="majorBidi" w:cstheme="majorBidi"/>
                <w:sz w:val="26"/>
                <w:szCs w:val="26"/>
              </w:rPr>
              <w:t>To investigate the benefits, constraints, and factors influencing electronic banking adoption in Nigeria.</w:t>
            </w:r>
          </w:p>
        </w:tc>
        <w:tc>
          <w:tcPr>
            <w:tcW w:w="3914" w:type="dxa"/>
          </w:tcPr>
          <w:p w14:paraId="26F971DD" w14:textId="2CF02482" w:rsidR="00EB64EE" w:rsidRPr="00F23F8D" w:rsidRDefault="00EB64EE" w:rsidP="00325786">
            <w:pPr>
              <w:spacing w:line="228" w:lineRule="auto"/>
              <w:jc w:val="both"/>
              <w:rPr>
                <w:rFonts w:asciiTheme="majorBidi" w:hAnsiTheme="majorBidi" w:cstheme="majorBidi"/>
                <w:sz w:val="26"/>
                <w:szCs w:val="26"/>
              </w:rPr>
            </w:pPr>
            <w:r w:rsidRPr="00F23F8D">
              <w:rPr>
                <w:rFonts w:asciiTheme="majorBidi" w:hAnsiTheme="majorBidi" w:cstheme="majorBidi"/>
                <w:sz w:val="26"/>
                <w:szCs w:val="26"/>
              </w:rPr>
              <w:t>Approximately three-quarters of respondents used at least one type of electronic banking. However, just a tenth of users utili</w:t>
            </w:r>
            <w:r w:rsidR="00023122" w:rsidRPr="00F23F8D">
              <w:rPr>
                <w:rFonts w:asciiTheme="majorBidi" w:hAnsiTheme="majorBidi" w:cstheme="majorBidi"/>
                <w:sz w:val="26"/>
                <w:szCs w:val="26"/>
              </w:rPr>
              <w:t>z</w:t>
            </w:r>
            <w:r w:rsidRPr="00F23F8D">
              <w:rPr>
                <w:rFonts w:asciiTheme="majorBidi" w:hAnsiTheme="majorBidi" w:cstheme="majorBidi"/>
                <w:sz w:val="26"/>
                <w:szCs w:val="26"/>
              </w:rPr>
              <w:t>ed e-banking to purchase goods or services, indicating a low level of electronic payment usage. The limited adoption of electronic payments was caused by a lack of digital security infrastructure, which exposed users to widespread electronic fraud. The data also revealed that users' socioeconomic position influenced their use of e-banking platforms or services.</w:t>
            </w:r>
          </w:p>
        </w:tc>
      </w:tr>
      <w:tr w:rsidR="00EB64EE" w:rsidRPr="00F23F8D" w14:paraId="2D3AE4D9" w14:textId="77777777" w:rsidTr="00F47675">
        <w:trPr>
          <w:jc w:val="center"/>
        </w:trPr>
        <w:tc>
          <w:tcPr>
            <w:tcW w:w="625" w:type="dxa"/>
            <w:shd w:val="clear" w:color="auto" w:fill="E7E6E6" w:themeFill="background2"/>
          </w:tcPr>
          <w:p w14:paraId="5C464C0A" w14:textId="054160F1" w:rsidR="00EB64E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3</w:t>
            </w:r>
          </w:p>
        </w:tc>
        <w:tc>
          <w:tcPr>
            <w:tcW w:w="1530" w:type="dxa"/>
          </w:tcPr>
          <w:p w14:paraId="0FE01026" w14:textId="77777777" w:rsidR="00EB64EE" w:rsidRPr="00F23F8D" w:rsidRDefault="00EB64EE" w:rsidP="00F23F8D">
            <w:pPr>
              <w:jc w:val="both"/>
              <w:rPr>
                <w:rFonts w:asciiTheme="majorBidi" w:hAnsiTheme="majorBidi" w:cstheme="majorBidi"/>
                <w:sz w:val="26"/>
                <w:szCs w:val="26"/>
              </w:rPr>
            </w:pPr>
            <w:proofErr w:type="spellStart"/>
            <w:r w:rsidRPr="00F23F8D">
              <w:rPr>
                <w:rFonts w:asciiTheme="majorBidi" w:hAnsiTheme="majorBidi" w:cstheme="majorBidi"/>
                <w:sz w:val="26"/>
                <w:szCs w:val="26"/>
              </w:rPr>
              <w:t>Leem</w:t>
            </w:r>
            <w:proofErr w:type="spellEnd"/>
            <w:r w:rsidRPr="00F23F8D">
              <w:rPr>
                <w:rFonts w:asciiTheme="majorBidi" w:hAnsiTheme="majorBidi" w:cstheme="majorBidi"/>
                <w:sz w:val="26"/>
                <w:szCs w:val="26"/>
              </w:rPr>
              <w:t xml:space="preserve"> &amp; Eum, 2021</w:t>
            </w:r>
          </w:p>
        </w:tc>
        <w:tc>
          <w:tcPr>
            <w:tcW w:w="2970" w:type="dxa"/>
          </w:tcPr>
          <w:p w14:paraId="21D84697" w14:textId="30954DF9" w:rsidR="00EB64EE" w:rsidRPr="00F23F8D" w:rsidRDefault="00EB64EE" w:rsidP="00F23F8D">
            <w:pPr>
              <w:jc w:val="both"/>
              <w:rPr>
                <w:rFonts w:asciiTheme="majorBidi" w:hAnsiTheme="majorBidi" w:cstheme="majorBidi"/>
                <w:sz w:val="26"/>
                <w:szCs w:val="26"/>
              </w:rPr>
            </w:pPr>
            <w:r w:rsidRPr="00F23F8D">
              <w:rPr>
                <w:rFonts w:asciiTheme="majorBidi" w:hAnsiTheme="majorBidi" w:cstheme="majorBidi"/>
                <w:sz w:val="26"/>
                <w:szCs w:val="26"/>
              </w:rPr>
              <w:t>To offer a method for measuring service quality and detecting customer complaints by analy</w:t>
            </w:r>
            <w:r w:rsidR="00023122" w:rsidRPr="00F23F8D">
              <w:rPr>
                <w:rFonts w:asciiTheme="majorBidi" w:hAnsiTheme="majorBidi" w:cstheme="majorBidi"/>
                <w:sz w:val="26"/>
                <w:szCs w:val="26"/>
              </w:rPr>
              <w:t>z</w:t>
            </w:r>
            <w:r w:rsidRPr="00F23F8D">
              <w:rPr>
                <w:rFonts w:asciiTheme="majorBidi" w:hAnsiTheme="majorBidi" w:cstheme="majorBidi"/>
                <w:sz w:val="26"/>
                <w:szCs w:val="26"/>
              </w:rPr>
              <w:t>ing customer online evaluations of mobile banks.</w:t>
            </w:r>
          </w:p>
        </w:tc>
        <w:tc>
          <w:tcPr>
            <w:tcW w:w="3914" w:type="dxa"/>
          </w:tcPr>
          <w:p w14:paraId="0118DEF5" w14:textId="77777777" w:rsidR="00EB64EE" w:rsidRPr="00F23F8D" w:rsidRDefault="00EB64EE" w:rsidP="00325786">
            <w:pPr>
              <w:spacing w:line="228" w:lineRule="auto"/>
              <w:jc w:val="both"/>
              <w:rPr>
                <w:rFonts w:asciiTheme="majorBidi" w:hAnsiTheme="majorBidi" w:cstheme="majorBidi"/>
                <w:sz w:val="26"/>
                <w:szCs w:val="26"/>
              </w:rPr>
            </w:pPr>
            <w:r w:rsidRPr="00F23F8D">
              <w:rPr>
                <w:rFonts w:asciiTheme="majorBidi" w:hAnsiTheme="majorBidi" w:cstheme="majorBidi"/>
                <w:sz w:val="26"/>
                <w:szCs w:val="26"/>
              </w:rPr>
              <w:t xml:space="preserve">It was feasible to understand from the customer's perspective which factors are significant among the numerous dimensions of service quality and which factors should be managed well in a mobile banking scenario. </w:t>
            </w:r>
          </w:p>
          <w:p w14:paraId="322E1726" w14:textId="3C2D9F7F" w:rsidR="00EB64EE" w:rsidRPr="00F23F8D" w:rsidRDefault="00EB64EE" w:rsidP="00325786">
            <w:pPr>
              <w:spacing w:line="228" w:lineRule="auto"/>
              <w:jc w:val="both"/>
              <w:rPr>
                <w:rFonts w:asciiTheme="majorBidi" w:hAnsiTheme="majorBidi" w:cstheme="majorBidi"/>
                <w:sz w:val="26"/>
                <w:szCs w:val="26"/>
              </w:rPr>
            </w:pPr>
            <w:r w:rsidRPr="00F23F8D">
              <w:rPr>
                <w:rFonts w:asciiTheme="majorBidi" w:hAnsiTheme="majorBidi" w:cstheme="majorBidi"/>
                <w:sz w:val="26"/>
                <w:szCs w:val="26"/>
              </w:rPr>
              <w:t xml:space="preserve">By detecting client complaints </w:t>
            </w:r>
            <w:r w:rsidR="00023122" w:rsidRPr="00F23F8D">
              <w:rPr>
                <w:rFonts w:asciiTheme="majorBidi" w:hAnsiTheme="majorBidi" w:cstheme="majorBidi"/>
                <w:sz w:val="26"/>
                <w:szCs w:val="26"/>
              </w:rPr>
              <w:t>regularly</w:t>
            </w:r>
            <w:r w:rsidRPr="00F23F8D">
              <w:rPr>
                <w:rFonts w:asciiTheme="majorBidi" w:hAnsiTheme="majorBidi" w:cstheme="majorBidi"/>
                <w:sz w:val="26"/>
                <w:szCs w:val="26"/>
              </w:rPr>
              <w:t>, service failures can be avoided and service quality and consumer satisfaction can be enhanced.</w:t>
            </w:r>
          </w:p>
        </w:tc>
      </w:tr>
    </w:tbl>
    <w:p w14:paraId="70E4DC24" w14:textId="4DDB8ADD" w:rsidR="001B3467" w:rsidRPr="00F23F8D" w:rsidRDefault="00C747A2" w:rsidP="00F23F8D">
      <w:pPr>
        <w:spacing w:after="0" w:line="240" w:lineRule="auto"/>
        <w:jc w:val="both"/>
        <w:rPr>
          <w:rFonts w:asciiTheme="majorBidi" w:hAnsiTheme="majorBidi" w:cstheme="majorBidi"/>
          <w:sz w:val="26"/>
          <w:szCs w:val="26"/>
        </w:rPr>
      </w:pPr>
      <w:r w:rsidRPr="00F23F8D">
        <w:rPr>
          <w:rFonts w:asciiTheme="majorBidi" w:hAnsiTheme="majorBidi" w:cstheme="majorBidi"/>
          <w:b/>
          <w:bCs/>
          <w:sz w:val="26"/>
          <w:szCs w:val="26"/>
        </w:rPr>
        <w:t>Source:</w:t>
      </w:r>
      <w:r w:rsidRPr="00F23F8D">
        <w:rPr>
          <w:rFonts w:asciiTheme="majorBidi" w:hAnsiTheme="majorBidi" w:cstheme="majorBidi"/>
          <w:sz w:val="26"/>
          <w:szCs w:val="26"/>
        </w:rPr>
        <w:t xml:space="preserve"> Prepared by the researcher</w:t>
      </w:r>
    </w:p>
    <w:p w14:paraId="759891E3" w14:textId="3F75B2FC" w:rsidR="006E1BE6" w:rsidRPr="00F23F8D" w:rsidRDefault="006E1BE6" w:rsidP="00F23F8D">
      <w:pPr>
        <w:pStyle w:val="ListParagraph"/>
        <w:numPr>
          <w:ilvl w:val="0"/>
          <w:numId w:val="2"/>
        </w:numPr>
        <w:spacing w:after="0" w:line="240" w:lineRule="auto"/>
        <w:ind w:left="357" w:hanging="357"/>
        <w:contextualSpacing w:val="0"/>
        <w:rPr>
          <w:rFonts w:asciiTheme="majorBidi" w:hAnsiTheme="majorBidi" w:cstheme="majorBidi"/>
          <w:b/>
          <w:bCs/>
          <w:sz w:val="26"/>
          <w:szCs w:val="26"/>
        </w:rPr>
      </w:pPr>
      <w:r w:rsidRPr="00F23F8D">
        <w:rPr>
          <w:rFonts w:asciiTheme="majorBidi" w:hAnsiTheme="majorBidi" w:cstheme="majorBidi"/>
          <w:b/>
          <w:bCs/>
          <w:sz w:val="26"/>
          <w:szCs w:val="26"/>
        </w:rPr>
        <w:t>A literature review of customer satisfaction.</w:t>
      </w:r>
    </w:p>
    <w:tbl>
      <w:tblPr>
        <w:tblStyle w:val="TableGrid"/>
        <w:tblW w:w="9162" w:type="dxa"/>
        <w:jc w:val="center"/>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625"/>
        <w:gridCol w:w="1620"/>
        <w:gridCol w:w="3330"/>
        <w:gridCol w:w="3587"/>
      </w:tblGrid>
      <w:tr w:rsidR="0009770C" w:rsidRPr="00F23F8D" w14:paraId="6B2D4E23" w14:textId="77777777" w:rsidTr="00B37547">
        <w:trPr>
          <w:tblHeader/>
          <w:jc w:val="center"/>
        </w:trPr>
        <w:tc>
          <w:tcPr>
            <w:tcW w:w="625" w:type="dxa"/>
            <w:shd w:val="clear" w:color="auto" w:fill="E7E6E6" w:themeFill="background2"/>
            <w:vAlign w:val="center"/>
          </w:tcPr>
          <w:p w14:paraId="4A4291A1" w14:textId="77777777" w:rsidR="0009770C" w:rsidRPr="00F23F8D" w:rsidRDefault="0009770C"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No.</w:t>
            </w:r>
          </w:p>
        </w:tc>
        <w:tc>
          <w:tcPr>
            <w:tcW w:w="1620" w:type="dxa"/>
            <w:shd w:val="clear" w:color="auto" w:fill="E7E6E6" w:themeFill="background2"/>
            <w:vAlign w:val="center"/>
          </w:tcPr>
          <w:p w14:paraId="76D9A0BB" w14:textId="77777777" w:rsidR="0009770C" w:rsidRPr="00F23F8D" w:rsidRDefault="0009770C"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Author &amp; year</w:t>
            </w:r>
          </w:p>
        </w:tc>
        <w:tc>
          <w:tcPr>
            <w:tcW w:w="3330" w:type="dxa"/>
            <w:shd w:val="clear" w:color="auto" w:fill="E7E6E6" w:themeFill="background2"/>
            <w:vAlign w:val="center"/>
          </w:tcPr>
          <w:p w14:paraId="15F81E92" w14:textId="77777777" w:rsidR="0009770C" w:rsidRPr="00F23F8D" w:rsidRDefault="0009770C" w:rsidP="00F23F8D">
            <w:pPr>
              <w:jc w:val="center"/>
              <w:rPr>
                <w:rFonts w:asciiTheme="majorBidi" w:hAnsiTheme="majorBidi" w:cstheme="majorBidi"/>
                <w:b/>
                <w:bCs/>
                <w:sz w:val="26"/>
                <w:szCs w:val="26"/>
                <w:rtl/>
              </w:rPr>
            </w:pPr>
            <w:r w:rsidRPr="00F23F8D">
              <w:rPr>
                <w:rFonts w:asciiTheme="majorBidi" w:hAnsiTheme="majorBidi" w:cstheme="majorBidi"/>
                <w:b/>
                <w:bCs/>
                <w:sz w:val="26"/>
                <w:szCs w:val="26"/>
              </w:rPr>
              <w:t>Objectives</w:t>
            </w:r>
          </w:p>
        </w:tc>
        <w:tc>
          <w:tcPr>
            <w:tcW w:w="3587" w:type="dxa"/>
            <w:shd w:val="clear" w:color="auto" w:fill="E7E6E6" w:themeFill="background2"/>
            <w:vAlign w:val="center"/>
          </w:tcPr>
          <w:p w14:paraId="6AB98B99" w14:textId="77777777" w:rsidR="0009770C" w:rsidRPr="00F23F8D" w:rsidRDefault="0009770C" w:rsidP="00F23F8D">
            <w:pPr>
              <w:jc w:val="center"/>
              <w:rPr>
                <w:rFonts w:asciiTheme="majorBidi" w:hAnsiTheme="majorBidi" w:cstheme="majorBidi"/>
                <w:b/>
                <w:bCs/>
                <w:sz w:val="26"/>
                <w:szCs w:val="26"/>
                <w:rtl/>
              </w:rPr>
            </w:pPr>
            <w:r w:rsidRPr="00F23F8D">
              <w:rPr>
                <w:rFonts w:asciiTheme="majorBidi" w:hAnsiTheme="majorBidi" w:cstheme="majorBidi"/>
                <w:b/>
                <w:bCs/>
                <w:sz w:val="26"/>
                <w:szCs w:val="26"/>
              </w:rPr>
              <w:t>Results</w:t>
            </w:r>
          </w:p>
        </w:tc>
      </w:tr>
      <w:tr w:rsidR="0042308E" w:rsidRPr="00F23F8D" w14:paraId="6DAC3470" w14:textId="77777777" w:rsidTr="00B37547">
        <w:trPr>
          <w:jc w:val="center"/>
        </w:trPr>
        <w:tc>
          <w:tcPr>
            <w:tcW w:w="625" w:type="dxa"/>
            <w:shd w:val="clear" w:color="auto" w:fill="E7E6E6" w:themeFill="background2"/>
          </w:tcPr>
          <w:p w14:paraId="1DB70026" w14:textId="5412A367" w:rsidR="0042308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1</w:t>
            </w:r>
          </w:p>
        </w:tc>
        <w:tc>
          <w:tcPr>
            <w:tcW w:w="1620" w:type="dxa"/>
          </w:tcPr>
          <w:p w14:paraId="108D7671" w14:textId="51076BA3" w:rsidR="0042308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Biswas et al., 2022</w:t>
            </w:r>
          </w:p>
        </w:tc>
        <w:tc>
          <w:tcPr>
            <w:tcW w:w="3330" w:type="dxa"/>
          </w:tcPr>
          <w:p w14:paraId="1E058F37" w14:textId="24B92994" w:rsidR="0042308E"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To shed light on the factors that influence customer satisfaction (CS) and customer trust (CT) in Indian retail banking.</w:t>
            </w:r>
          </w:p>
        </w:tc>
        <w:tc>
          <w:tcPr>
            <w:tcW w:w="3587" w:type="dxa"/>
          </w:tcPr>
          <w:p w14:paraId="5653F35E" w14:textId="6E7CD2AD" w:rsidR="0042308E" w:rsidRPr="00F23F8D" w:rsidRDefault="0042308E" w:rsidP="00325786">
            <w:pPr>
              <w:spacing w:line="228" w:lineRule="auto"/>
              <w:jc w:val="both"/>
              <w:rPr>
                <w:rFonts w:asciiTheme="majorBidi" w:hAnsiTheme="majorBidi" w:cstheme="majorBidi"/>
                <w:sz w:val="26"/>
                <w:szCs w:val="26"/>
              </w:rPr>
            </w:pPr>
            <w:r w:rsidRPr="00F23F8D">
              <w:rPr>
                <w:rFonts w:asciiTheme="majorBidi" w:hAnsiTheme="majorBidi" w:cstheme="majorBidi"/>
                <w:sz w:val="26"/>
                <w:szCs w:val="26"/>
              </w:rPr>
              <w:t>bank reputation (</w:t>
            </w:r>
            <w:proofErr w:type="gramStart"/>
            <w:r w:rsidRPr="00F23F8D">
              <w:rPr>
                <w:rFonts w:asciiTheme="majorBidi" w:hAnsiTheme="majorBidi" w:cstheme="majorBidi"/>
                <w:sz w:val="26"/>
                <w:szCs w:val="26"/>
              </w:rPr>
              <w:t>BR)  and</w:t>
            </w:r>
            <w:proofErr w:type="gramEnd"/>
            <w:r w:rsidRPr="00F23F8D">
              <w:rPr>
                <w:rFonts w:asciiTheme="majorBidi" w:hAnsiTheme="majorBidi" w:cstheme="majorBidi"/>
                <w:sz w:val="26"/>
                <w:szCs w:val="26"/>
              </w:rPr>
              <w:t xml:space="preserve"> Perceived service innovation (PSI) significantly boost CS and CT. The study also claims that CT mediates the relationship between PSI and BR on one side and CS on the other. Furthermore, perceived risk modifies the relationship between CS and loyalty.</w:t>
            </w:r>
          </w:p>
        </w:tc>
      </w:tr>
      <w:tr w:rsidR="0009770C" w:rsidRPr="00F23F8D" w14:paraId="74215957" w14:textId="77777777" w:rsidTr="00B37547">
        <w:trPr>
          <w:jc w:val="center"/>
        </w:trPr>
        <w:tc>
          <w:tcPr>
            <w:tcW w:w="625" w:type="dxa"/>
            <w:shd w:val="clear" w:color="auto" w:fill="E7E6E6" w:themeFill="background2"/>
          </w:tcPr>
          <w:p w14:paraId="3D15DE18" w14:textId="0B00C092" w:rsidR="0009770C"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lastRenderedPageBreak/>
              <w:t>2</w:t>
            </w:r>
          </w:p>
        </w:tc>
        <w:tc>
          <w:tcPr>
            <w:tcW w:w="1620" w:type="dxa"/>
          </w:tcPr>
          <w:p w14:paraId="0AF61C9C" w14:textId="77777777" w:rsidR="0009770C" w:rsidRPr="00F23F8D" w:rsidRDefault="0009770C" w:rsidP="00F23F8D">
            <w:pPr>
              <w:jc w:val="both"/>
              <w:rPr>
                <w:rFonts w:asciiTheme="majorBidi" w:hAnsiTheme="majorBidi" w:cstheme="majorBidi"/>
                <w:sz w:val="26"/>
                <w:szCs w:val="26"/>
              </w:rPr>
            </w:pPr>
            <w:r w:rsidRPr="00F23F8D">
              <w:rPr>
                <w:rFonts w:asciiTheme="majorBidi" w:hAnsiTheme="majorBidi" w:cstheme="majorBidi"/>
                <w:sz w:val="26"/>
                <w:szCs w:val="26"/>
              </w:rPr>
              <w:t xml:space="preserve">Uysal &amp; </w:t>
            </w:r>
            <w:proofErr w:type="spellStart"/>
            <w:r w:rsidRPr="00F23F8D">
              <w:rPr>
                <w:rFonts w:asciiTheme="majorBidi" w:hAnsiTheme="majorBidi" w:cstheme="majorBidi"/>
                <w:sz w:val="26"/>
                <w:szCs w:val="26"/>
              </w:rPr>
              <w:t>Okumus</w:t>
            </w:r>
            <w:proofErr w:type="spellEnd"/>
            <w:r w:rsidRPr="00F23F8D">
              <w:rPr>
                <w:rFonts w:asciiTheme="majorBidi" w:hAnsiTheme="majorBidi" w:cstheme="majorBidi"/>
                <w:sz w:val="26"/>
                <w:szCs w:val="26"/>
              </w:rPr>
              <w:t>, 2021</w:t>
            </w:r>
          </w:p>
        </w:tc>
        <w:tc>
          <w:tcPr>
            <w:tcW w:w="3330" w:type="dxa"/>
          </w:tcPr>
          <w:p w14:paraId="1EB430A4" w14:textId="77777777" w:rsidR="0009770C" w:rsidRPr="00F23F8D" w:rsidRDefault="0009770C" w:rsidP="00F23F8D">
            <w:pPr>
              <w:jc w:val="both"/>
              <w:rPr>
                <w:rFonts w:asciiTheme="majorBidi" w:hAnsiTheme="majorBidi" w:cstheme="majorBidi"/>
                <w:sz w:val="26"/>
                <w:szCs w:val="26"/>
              </w:rPr>
            </w:pPr>
            <w:r w:rsidRPr="00F23F8D">
              <w:rPr>
                <w:rFonts w:asciiTheme="majorBidi" w:hAnsiTheme="majorBidi" w:cstheme="majorBidi"/>
                <w:sz w:val="26"/>
                <w:szCs w:val="26"/>
              </w:rPr>
              <w:t>To investigate how consumer-based brand authenticity (CBBA) affected customer satisfaction and brand loyalty (BL). Further investigation was conducted on the moderating impact of the variable "alternative attractiveness" in the relationship between CS and BL.</w:t>
            </w:r>
          </w:p>
        </w:tc>
        <w:tc>
          <w:tcPr>
            <w:tcW w:w="3587" w:type="dxa"/>
          </w:tcPr>
          <w:p w14:paraId="01BABE40" w14:textId="77777777" w:rsidR="0009770C" w:rsidRPr="00F23F8D" w:rsidRDefault="0009770C" w:rsidP="00F23F8D">
            <w:pPr>
              <w:jc w:val="both"/>
              <w:rPr>
                <w:rFonts w:asciiTheme="majorBidi" w:hAnsiTheme="majorBidi" w:cstheme="majorBidi"/>
                <w:sz w:val="26"/>
                <w:szCs w:val="26"/>
              </w:rPr>
            </w:pPr>
            <w:r w:rsidRPr="00F23F8D">
              <w:rPr>
                <w:rFonts w:asciiTheme="majorBidi" w:hAnsiTheme="majorBidi" w:cstheme="majorBidi"/>
                <w:sz w:val="26"/>
                <w:szCs w:val="26"/>
              </w:rPr>
              <w:t>Quality commitment and heritage sincerity, both of which are CBBA subdimensions, had a strong beneficial effect on CS. Furthermore, when comparing global brands to domestic brands, both had a different effect on CS. CS also exhibited a significant beneficial influence on BL, but AA had a negative effect on BL.</w:t>
            </w:r>
          </w:p>
        </w:tc>
      </w:tr>
      <w:tr w:rsidR="0009770C" w:rsidRPr="00F23F8D" w14:paraId="44718948" w14:textId="77777777" w:rsidTr="00B37547">
        <w:trPr>
          <w:jc w:val="center"/>
        </w:trPr>
        <w:tc>
          <w:tcPr>
            <w:tcW w:w="625" w:type="dxa"/>
            <w:shd w:val="clear" w:color="auto" w:fill="E7E6E6" w:themeFill="background2"/>
          </w:tcPr>
          <w:p w14:paraId="0A917C67" w14:textId="0CBF5DF2" w:rsidR="0009770C" w:rsidRPr="00F23F8D" w:rsidRDefault="0042308E" w:rsidP="00F23F8D">
            <w:pPr>
              <w:jc w:val="both"/>
              <w:rPr>
                <w:rFonts w:asciiTheme="majorBidi" w:hAnsiTheme="majorBidi" w:cstheme="majorBidi"/>
                <w:sz w:val="26"/>
                <w:szCs w:val="26"/>
              </w:rPr>
            </w:pPr>
            <w:r w:rsidRPr="00F23F8D">
              <w:rPr>
                <w:rFonts w:asciiTheme="majorBidi" w:hAnsiTheme="majorBidi" w:cstheme="majorBidi"/>
                <w:sz w:val="26"/>
                <w:szCs w:val="26"/>
              </w:rPr>
              <w:t>3</w:t>
            </w:r>
          </w:p>
        </w:tc>
        <w:tc>
          <w:tcPr>
            <w:tcW w:w="1620" w:type="dxa"/>
          </w:tcPr>
          <w:p w14:paraId="0A5E44C7" w14:textId="77777777" w:rsidR="0009770C" w:rsidRPr="00F23F8D" w:rsidRDefault="0009770C" w:rsidP="00F23F8D">
            <w:pPr>
              <w:jc w:val="both"/>
              <w:rPr>
                <w:rFonts w:asciiTheme="majorBidi" w:hAnsiTheme="majorBidi" w:cstheme="majorBidi"/>
                <w:sz w:val="26"/>
                <w:szCs w:val="26"/>
              </w:rPr>
            </w:pPr>
            <w:r w:rsidRPr="00F23F8D">
              <w:rPr>
                <w:rFonts w:asciiTheme="majorBidi" w:hAnsiTheme="majorBidi" w:cstheme="majorBidi"/>
                <w:sz w:val="26"/>
                <w:szCs w:val="26"/>
              </w:rPr>
              <w:t>Wu et al., 2021</w:t>
            </w:r>
          </w:p>
        </w:tc>
        <w:tc>
          <w:tcPr>
            <w:tcW w:w="3330" w:type="dxa"/>
          </w:tcPr>
          <w:p w14:paraId="5D813319" w14:textId="7F9CAE40" w:rsidR="0009770C" w:rsidRPr="00F23F8D" w:rsidRDefault="0009770C" w:rsidP="00F23F8D">
            <w:pPr>
              <w:jc w:val="both"/>
              <w:rPr>
                <w:rFonts w:asciiTheme="majorBidi" w:hAnsiTheme="majorBidi" w:cstheme="majorBidi"/>
                <w:sz w:val="26"/>
                <w:szCs w:val="26"/>
              </w:rPr>
            </w:pPr>
            <w:r w:rsidRPr="00F23F8D">
              <w:rPr>
                <w:rFonts w:asciiTheme="majorBidi" w:hAnsiTheme="majorBidi" w:cstheme="majorBidi"/>
                <w:sz w:val="26"/>
                <w:szCs w:val="26"/>
              </w:rPr>
              <w:t>To investigate the effects of </w:t>
            </w:r>
            <w:r w:rsidR="00A36D4A" w:rsidRPr="00F23F8D">
              <w:rPr>
                <w:rFonts w:asciiTheme="majorBidi" w:hAnsiTheme="majorBidi" w:cstheme="majorBidi"/>
                <w:sz w:val="26"/>
                <w:szCs w:val="26"/>
              </w:rPr>
              <w:t xml:space="preserve"> </w:t>
            </w:r>
            <w:r w:rsidRPr="00F23F8D">
              <w:rPr>
                <w:rFonts w:asciiTheme="majorBidi" w:hAnsiTheme="majorBidi" w:cstheme="majorBidi"/>
                <w:sz w:val="26"/>
                <w:szCs w:val="26"/>
              </w:rPr>
              <w:t>service personal values (SPVs)  and customer participation (CP) on cruise customer satisfaction (CS) and customer loyalty (CL)  using an empirical research technique</w:t>
            </w:r>
          </w:p>
        </w:tc>
        <w:tc>
          <w:tcPr>
            <w:tcW w:w="3587" w:type="dxa"/>
          </w:tcPr>
          <w:p w14:paraId="409237C0" w14:textId="77777777" w:rsidR="0009770C" w:rsidRPr="00F23F8D" w:rsidRDefault="0009770C" w:rsidP="00F23F8D">
            <w:pPr>
              <w:jc w:val="both"/>
              <w:rPr>
                <w:rFonts w:asciiTheme="majorBidi" w:hAnsiTheme="majorBidi" w:cstheme="majorBidi"/>
                <w:sz w:val="26"/>
                <w:szCs w:val="26"/>
              </w:rPr>
            </w:pPr>
            <w:r w:rsidRPr="00F23F8D">
              <w:rPr>
                <w:rFonts w:asciiTheme="majorBidi" w:hAnsiTheme="majorBidi" w:cstheme="majorBidi"/>
                <w:sz w:val="26"/>
                <w:szCs w:val="26"/>
              </w:rPr>
              <w:t>Customer participation has a good impact on SPVs, customer loyalty, and customer satisfaction. service Personal values also have a significant and positive influence on how satisfied customers are.</w:t>
            </w:r>
          </w:p>
        </w:tc>
      </w:tr>
    </w:tbl>
    <w:p w14:paraId="26B8189E" w14:textId="3C26C97A" w:rsidR="00DA499E" w:rsidRPr="00F23F8D" w:rsidRDefault="00C747A2" w:rsidP="00F23F8D">
      <w:pPr>
        <w:spacing w:after="0" w:line="240" w:lineRule="auto"/>
        <w:jc w:val="both"/>
        <w:rPr>
          <w:rFonts w:asciiTheme="majorBidi" w:hAnsiTheme="majorBidi" w:cstheme="majorBidi"/>
          <w:sz w:val="26"/>
          <w:szCs w:val="26"/>
        </w:rPr>
      </w:pPr>
      <w:r w:rsidRPr="00F23F8D">
        <w:rPr>
          <w:rFonts w:asciiTheme="majorBidi" w:hAnsiTheme="majorBidi" w:cstheme="majorBidi"/>
          <w:b/>
          <w:bCs/>
          <w:sz w:val="26"/>
          <w:szCs w:val="26"/>
        </w:rPr>
        <w:t>Source:</w:t>
      </w:r>
      <w:r w:rsidRPr="00F23F8D">
        <w:rPr>
          <w:rFonts w:asciiTheme="majorBidi" w:hAnsiTheme="majorBidi" w:cstheme="majorBidi"/>
          <w:sz w:val="26"/>
          <w:szCs w:val="26"/>
        </w:rPr>
        <w:t xml:space="preserve"> Prepared by the researcher</w:t>
      </w:r>
    </w:p>
    <w:p w14:paraId="17A95EE6" w14:textId="21E27125" w:rsidR="00AE4763" w:rsidRPr="00F23F8D" w:rsidRDefault="005D35CE" w:rsidP="00F23F8D">
      <w:pPr>
        <w:pStyle w:val="ListParagraph"/>
        <w:numPr>
          <w:ilvl w:val="0"/>
          <w:numId w:val="2"/>
        </w:numPr>
        <w:spacing w:after="0" w:line="240" w:lineRule="auto"/>
        <w:ind w:left="357" w:hanging="357"/>
        <w:contextualSpacing w:val="0"/>
        <w:jc w:val="both"/>
        <w:rPr>
          <w:rFonts w:asciiTheme="majorBidi" w:hAnsiTheme="majorBidi" w:cstheme="majorBidi"/>
          <w:b/>
          <w:bCs/>
          <w:sz w:val="26"/>
          <w:szCs w:val="26"/>
        </w:rPr>
      </w:pPr>
      <w:r w:rsidRPr="00F23F8D">
        <w:rPr>
          <w:rFonts w:asciiTheme="majorBidi" w:hAnsiTheme="majorBidi" w:cstheme="majorBidi"/>
          <w:b/>
          <w:bCs/>
          <w:sz w:val="26"/>
          <w:szCs w:val="26"/>
        </w:rPr>
        <w:t xml:space="preserve">Researcher's comment on the Literature review     </w:t>
      </w:r>
    </w:p>
    <w:p w14:paraId="1B24E062" w14:textId="77777777" w:rsidR="00AE4763" w:rsidRPr="00325786" w:rsidRDefault="00AE4763" w:rsidP="00325786">
      <w:pPr>
        <w:spacing w:after="0" w:line="240" w:lineRule="auto"/>
        <w:jc w:val="lowKashida"/>
        <w:rPr>
          <w:rFonts w:asciiTheme="majorBidi" w:hAnsiTheme="majorBidi" w:cstheme="majorBidi"/>
          <w:b/>
          <w:bCs/>
          <w:sz w:val="28"/>
          <w:szCs w:val="28"/>
          <w:rtl/>
        </w:rPr>
      </w:pPr>
      <w:r w:rsidRPr="00325786">
        <w:rPr>
          <w:rFonts w:asciiTheme="majorBidi" w:hAnsiTheme="majorBidi" w:cstheme="majorBidi"/>
          <w:b/>
          <w:bCs/>
          <w:sz w:val="28"/>
          <w:szCs w:val="28"/>
        </w:rPr>
        <w:t>Research Gap</w:t>
      </w:r>
    </w:p>
    <w:p w14:paraId="70C0D668" w14:textId="23516168" w:rsidR="00AE4763" w:rsidRPr="00F23F8D" w:rsidRDefault="00AE4763" w:rsidP="00237595">
      <w:pPr>
        <w:pStyle w:val="ListParagraph"/>
        <w:numPr>
          <w:ilvl w:val="0"/>
          <w:numId w:val="28"/>
        </w:numPr>
        <w:spacing w:after="0" w:line="240"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 xml:space="preserve">Previous research ignores the investigation </w:t>
      </w:r>
      <w:r w:rsidR="00023122" w:rsidRPr="00F23F8D">
        <w:rPr>
          <w:rFonts w:asciiTheme="majorBidi" w:hAnsiTheme="majorBidi" w:cstheme="majorBidi"/>
          <w:sz w:val="26"/>
          <w:szCs w:val="26"/>
        </w:rPr>
        <w:t xml:space="preserve">of </w:t>
      </w:r>
      <w:r w:rsidRPr="00F23F8D">
        <w:rPr>
          <w:rFonts w:asciiTheme="majorBidi" w:hAnsiTheme="majorBidi" w:cstheme="majorBidi"/>
          <w:sz w:val="26"/>
          <w:szCs w:val="26"/>
        </w:rPr>
        <w:t>the impact of TAM theory (perceived ease of use - perceived usefulness) impact on customer satisfaction.</w:t>
      </w:r>
    </w:p>
    <w:p w14:paraId="30EE4693" w14:textId="15E1B45F" w:rsidR="00AE4763" w:rsidRPr="00F23F8D" w:rsidRDefault="00AE4763" w:rsidP="00237595">
      <w:pPr>
        <w:pStyle w:val="ListParagraph"/>
        <w:numPr>
          <w:ilvl w:val="0"/>
          <w:numId w:val="28"/>
        </w:numPr>
        <w:spacing w:after="0" w:line="240"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Although there are 5 dimensions of EBSQ (Reliability – Responsiveness - Privacy and security - Website design - Ease of use) that are the most frequent in previous studies, the last dimension (Usefulness) is rarely used.</w:t>
      </w:r>
    </w:p>
    <w:p w14:paraId="4016335E" w14:textId="4F43AA55" w:rsidR="00AE4763" w:rsidRPr="00F23F8D" w:rsidRDefault="00AE4763" w:rsidP="00237595">
      <w:pPr>
        <w:pStyle w:val="ListParagraph"/>
        <w:numPr>
          <w:ilvl w:val="0"/>
          <w:numId w:val="28"/>
        </w:numPr>
        <w:spacing w:after="0" w:line="240" w:lineRule="auto"/>
        <w:ind w:left="357" w:hanging="357"/>
        <w:contextualSpacing w:val="0"/>
        <w:jc w:val="both"/>
        <w:rPr>
          <w:rFonts w:asciiTheme="majorBidi" w:hAnsiTheme="majorBidi" w:cstheme="majorBidi"/>
          <w:sz w:val="26"/>
          <w:szCs w:val="26"/>
          <w:rtl/>
        </w:rPr>
      </w:pPr>
      <w:r w:rsidRPr="00F23F8D">
        <w:rPr>
          <w:rFonts w:asciiTheme="majorBidi" w:hAnsiTheme="majorBidi" w:cstheme="majorBidi"/>
          <w:sz w:val="26"/>
          <w:szCs w:val="26"/>
        </w:rPr>
        <w:t>Previous research ignores investigation of the impact of EBSQ dimensions (Reliability – Responsiveness - Privacy and security - Website design - Ease of use - Usefulness) on customer satisfaction in the Egyptian Environment.</w:t>
      </w:r>
    </w:p>
    <w:p w14:paraId="2EBD7F4E" w14:textId="77777777" w:rsidR="00AE4763" w:rsidRPr="00F23F8D" w:rsidRDefault="00AE4763" w:rsidP="00F23F8D">
      <w:pPr>
        <w:spacing w:after="0" w:line="240" w:lineRule="auto"/>
        <w:jc w:val="both"/>
        <w:rPr>
          <w:rFonts w:asciiTheme="majorBidi" w:hAnsiTheme="majorBidi" w:cstheme="majorBidi"/>
          <w:b/>
          <w:bCs/>
          <w:sz w:val="26"/>
          <w:szCs w:val="26"/>
          <w:rtl/>
        </w:rPr>
      </w:pPr>
      <w:r w:rsidRPr="00F23F8D">
        <w:rPr>
          <w:rFonts w:asciiTheme="majorBidi" w:hAnsiTheme="majorBidi" w:cstheme="majorBidi"/>
          <w:b/>
          <w:bCs/>
          <w:sz w:val="26"/>
          <w:szCs w:val="26"/>
        </w:rPr>
        <w:t>What distinguishes the current search?</w:t>
      </w:r>
    </w:p>
    <w:p w14:paraId="36C9AB3A" w14:textId="57BDAC3D" w:rsidR="00AE4763" w:rsidRPr="00F23F8D" w:rsidRDefault="00AE4763" w:rsidP="00237595">
      <w:pPr>
        <w:pStyle w:val="ListParagraph"/>
        <w:numPr>
          <w:ilvl w:val="0"/>
          <w:numId w:val="30"/>
        </w:numPr>
        <w:spacing w:after="0" w:line="240"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Current research will enhance research about EBSQ in Egypt. Although there are many studies discuss</w:t>
      </w:r>
      <w:r w:rsidR="00023122" w:rsidRPr="00F23F8D">
        <w:rPr>
          <w:rFonts w:asciiTheme="majorBidi" w:hAnsiTheme="majorBidi" w:cstheme="majorBidi"/>
          <w:sz w:val="26"/>
          <w:szCs w:val="26"/>
        </w:rPr>
        <w:t>ing</w:t>
      </w:r>
      <w:r w:rsidRPr="00F23F8D">
        <w:rPr>
          <w:rFonts w:asciiTheme="majorBidi" w:hAnsiTheme="majorBidi" w:cstheme="majorBidi"/>
          <w:sz w:val="26"/>
          <w:szCs w:val="26"/>
        </w:rPr>
        <w:t xml:space="preserve"> this topic, this area of research needs to be enriched as, it is difficult to achieve product differentiation where rapid technology evolution, and changing customer preferences as they want to use service anywhere, at any time, without any cost-effective time or place constraints. </w:t>
      </w:r>
    </w:p>
    <w:p w14:paraId="71BAAC61" w14:textId="24EA86DD" w:rsidR="00AE4763" w:rsidRPr="00F23F8D" w:rsidRDefault="00AE4763" w:rsidP="00237595">
      <w:pPr>
        <w:pStyle w:val="ListParagraph"/>
        <w:numPr>
          <w:ilvl w:val="0"/>
          <w:numId w:val="30"/>
        </w:numPr>
        <w:spacing w:after="0" w:line="240"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lastRenderedPageBreak/>
        <w:t>We use TAM theory to investigate the impact of perceived ease of use and perceived Usefulness on customer satisfaction when they use new technology.</w:t>
      </w:r>
    </w:p>
    <w:p w14:paraId="02F21CC4" w14:textId="22858EE8" w:rsidR="00AE4763" w:rsidRPr="00F23F8D" w:rsidRDefault="00AE4763" w:rsidP="00237595">
      <w:pPr>
        <w:pStyle w:val="ListParagraph"/>
        <w:numPr>
          <w:ilvl w:val="0"/>
          <w:numId w:val="30"/>
        </w:numPr>
        <w:spacing w:after="0" w:line="240"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 xml:space="preserve">The study will use 6 dimensions of E-Banking services quality (Reliability – Responsiveness - Privacy and security - Website design - ease of use - </w:t>
      </w:r>
      <w:r w:rsidR="00023122" w:rsidRPr="00F23F8D">
        <w:rPr>
          <w:rFonts w:asciiTheme="majorBidi" w:hAnsiTheme="majorBidi" w:cstheme="majorBidi"/>
          <w:sz w:val="26"/>
          <w:szCs w:val="26"/>
        </w:rPr>
        <w:t xml:space="preserve">and </w:t>
      </w:r>
      <w:r w:rsidRPr="00F23F8D">
        <w:rPr>
          <w:rFonts w:asciiTheme="majorBidi" w:hAnsiTheme="majorBidi" w:cstheme="majorBidi"/>
          <w:sz w:val="26"/>
          <w:szCs w:val="26"/>
        </w:rPr>
        <w:t xml:space="preserve">usefulness), which combined for the first time to measure EBSQ. </w:t>
      </w:r>
    </w:p>
    <w:p w14:paraId="3B0DCAAB" w14:textId="4078C41A" w:rsidR="00AE4763" w:rsidRPr="00F23F8D" w:rsidRDefault="00AE4763" w:rsidP="00A97CFF">
      <w:pPr>
        <w:pStyle w:val="ListParagraph"/>
        <w:numPr>
          <w:ilvl w:val="0"/>
          <w:numId w:val="30"/>
        </w:numPr>
        <w:spacing w:after="0" w:line="228"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The current research will investigate the impact of EBSQ (Reliability – Responsiveness - Privacy and security - Website design - ease of use - usefulness) on customer satisfaction in commercial public banks in Egypt.</w:t>
      </w:r>
    </w:p>
    <w:p w14:paraId="0D118A6D" w14:textId="5B255172" w:rsidR="00211945" w:rsidRPr="00237595" w:rsidRDefault="00211945" w:rsidP="00A97CFF">
      <w:pPr>
        <w:pStyle w:val="ListParagraph"/>
        <w:numPr>
          <w:ilvl w:val="0"/>
          <w:numId w:val="1"/>
        </w:numPr>
        <w:spacing w:after="0" w:line="228" w:lineRule="auto"/>
        <w:ind w:left="357" w:hanging="357"/>
        <w:contextualSpacing w:val="0"/>
        <w:jc w:val="both"/>
        <w:rPr>
          <w:rFonts w:asciiTheme="majorBidi" w:eastAsia="SimSun" w:hAnsiTheme="majorBidi" w:cstheme="majorBidi"/>
          <w:b/>
          <w:bCs/>
          <w:sz w:val="28"/>
          <w:szCs w:val="28"/>
        </w:rPr>
      </w:pPr>
      <w:r w:rsidRPr="00237595">
        <w:rPr>
          <w:rFonts w:asciiTheme="majorBidi" w:eastAsia="SimSun" w:hAnsiTheme="majorBidi" w:cstheme="majorBidi"/>
          <w:b/>
          <w:bCs/>
          <w:sz w:val="28"/>
          <w:szCs w:val="28"/>
        </w:rPr>
        <w:t>Research problem</w:t>
      </w:r>
    </w:p>
    <w:p w14:paraId="74F83A0E" w14:textId="77777777" w:rsidR="00211945" w:rsidRPr="00F23F8D" w:rsidRDefault="00211945" w:rsidP="00A97CFF">
      <w:pPr>
        <w:spacing w:after="0" w:line="228" w:lineRule="auto"/>
        <w:ind w:firstLine="720"/>
        <w:jc w:val="both"/>
        <w:rPr>
          <w:rFonts w:asciiTheme="majorBidi" w:hAnsiTheme="majorBidi" w:cstheme="majorBidi"/>
          <w:sz w:val="26"/>
          <w:szCs w:val="26"/>
        </w:rPr>
      </w:pPr>
      <w:r w:rsidRPr="00F23F8D">
        <w:rPr>
          <w:rFonts w:asciiTheme="majorBidi" w:hAnsiTheme="majorBidi" w:cstheme="majorBidi"/>
          <w:sz w:val="26"/>
          <w:szCs w:val="26"/>
        </w:rPr>
        <w:t>The crisis caused by the spread of the Coronavirus has provided an opportunity for banks to work on increasing the use of electronic banking services and activation rates, particularly following the state's ban on movement decisions, reducing the number of working hours in banks, and setting withdrawal and deposit limits to reduce overcrowding. As a result, the banking industry has undergone the most significant transformation in financial history, with information technology playing a key part in this evolution. This transition, however, poses a significant challenge to the old banking system and has the potential to replace traditional banking operations.</w:t>
      </w:r>
    </w:p>
    <w:p w14:paraId="71D82FB5" w14:textId="77777777" w:rsidR="00211945" w:rsidRPr="00F23F8D" w:rsidRDefault="00211945" w:rsidP="00A97CFF">
      <w:pPr>
        <w:spacing w:after="0" w:line="228" w:lineRule="auto"/>
        <w:ind w:firstLine="720"/>
        <w:jc w:val="both"/>
        <w:rPr>
          <w:rFonts w:asciiTheme="majorBidi" w:hAnsiTheme="majorBidi" w:cstheme="majorBidi"/>
          <w:sz w:val="26"/>
          <w:szCs w:val="26"/>
        </w:rPr>
      </w:pPr>
      <w:r w:rsidRPr="00F23F8D">
        <w:rPr>
          <w:rFonts w:asciiTheme="majorBidi" w:hAnsiTheme="majorBidi" w:cstheme="majorBidi"/>
          <w:sz w:val="26"/>
          <w:szCs w:val="26"/>
        </w:rPr>
        <w:t>Furthermore, product differentiation is difficult to attain; changing client preferences and rapid technological evolution, customer demand and wishes are increasing, and they want to use service anywhere, at any time, without any cost-effective time or place limits. As a result, banks can no longer rely on traditional methods of customer satisfaction. As a result, providing high-quality electronic banking services boosts consumer satisfaction.</w:t>
      </w:r>
    </w:p>
    <w:p w14:paraId="0DAB2014" w14:textId="77777777" w:rsidR="00211945" w:rsidRPr="00F23F8D" w:rsidRDefault="00211945" w:rsidP="00A97CFF">
      <w:pPr>
        <w:spacing w:after="0" w:line="228" w:lineRule="auto"/>
        <w:ind w:firstLine="720"/>
        <w:jc w:val="both"/>
        <w:rPr>
          <w:rFonts w:asciiTheme="majorBidi" w:hAnsiTheme="majorBidi" w:cstheme="majorBidi"/>
          <w:b/>
          <w:bCs/>
          <w:sz w:val="26"/>
          <w:szCs w:val="26"/>
        </w:rPr>
      </w:pPr>
      <w:r w:rsidRPr="00F23F8D">
        <w:rPr>
          <w:rFonts w:asciiTheme="majorBidi" w:hAnsiTheme="majorBidi" w:cstheme="majorBidi"/>
          <w:b/>
          <w:bCs/>
          <w:sz w:val="26"/>
          <w:szCs w:val="26"/>
        </w:rPr>
        <w:t>The research problem can be summarized by the following questions:</w:t>
      </w:r>
    </w:p>
    <w:p w14:paraId="78FA5356" w14:textId="77777777" w:rsidR="00211945" w:rsidRPr="00F23F8D" w:rsidRDefault="00211945" w:rsidP="00A97CFF">
      <w:pPr>
        <w:pStyle w:val="ListParagraph"/>
        <w:numPr>
          <w:ilvl w:val="0"/>
          <w:numId w:val="9"/>
        </w:numPr>
        <w:spacing w:after="0" w:line="228" w:lineRule="auto"/>
        <w:ind w:left="357" w:hanging="357"/>
        <w:contextualSpacing w:val="0"/>
        <w:jc w:val="both"/>
        <w:rPr>
          <w:rFonts w:asciiTheme="majorBidi" w:hAnsiTheme="majorBidi" w:cstheme="majorBidi"/>
          <w:sz w:val="26"/>
          <w:szCs w:val="26"/>
          <w:rtl/>
        </w:rPr>
      </w:pPr>
      <w:r w:rsidRPr="00F23F8D">
        <w:rPr>
          <w:rFonts w:asciiTheme="majorBidi" w:hAnsiTheme="majorBidi" w:cstheme="majorBidi"/>
          <w:sz w:val="26"/>
          <w:szCs w:val="26"/>
        </w:rPr>
        <w:t>To what extent are electronic banking services</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 xml:space="preserve">quality available in public commercial banks in Egypt? </w:t>
      </w:r>
    </w:p>
    <w:p w14:paraId="365C13A9" w14:textId="77777777" w:rsidR="00211945" w:rsidRPr="00F23F8D" w:rsidRDefault="00211945" w:rsidP="00A97CFF">
      <w:pPr>
        <w:pStyle w:val="ListParagraph"/>
        <w:numPr>
          <w:ilvl w:val="0"/>
          <w:numId w:val="9"/>
        </w:numPr>
        <w:spacing w:after="0" w:line="228" w:lineRule="auto"/>
        <w:ind w:left="357" w:hanging="357"/>
        <w:contextualSpacing w:val="0"/>
        <w:jc w:val="both"/>
        <w:rPr>
          <w:rFonts w:asciiTheme="majorBidi" w:hAnsiTheme="majorBidi" w:cstheme="majorBidi"/>
          <w:sz w:val="26"/>
          <w:szCs w:val="26"/>
          <w:rtl/>
        </w:rPr>
      </w:pPr>
      <w:r w:rsidRPr="00F23F8D">
        <w:rPr>
          <w:rFonts w:asciiTheme="majorBidi" w:hAnsiTheme="majorBidi" w:cstheme="majorBidi"/>
          <w:sz w:val="26"/>
          <w:szCs w:val="26"/>
        </w:rPr>
        <w:t>To what extent are customers satisfied with the services</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 xml:space="preserve">of public commercial banks in Egypt? </w:t>
      </w:r>
    </w:p>
    <w:p w14:paraId="056B1955" w14:textId="77777777" w:rsidR="00211945" w:rsidRPr="00F23F8D" w:rsidRDefault="00211945" w:rsidP="00A97CFF">
      <w:pPr>
        <w:pStyle w:val="ListParagraph"/>
        <w:numPr>
          <w:ilvl w:val="0"/>
          <w:numId w:val="9"/>
        </w:numPr>
        <w:spacing w:after="0" w:line="228"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What is the impact of electronic banking services</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quality on customer satisfaction in public commercial banks in Egypt?</w:t>
      </w:r>
    </w:p>
    <w:p w14:paraId="2A200CA5" w14:textId="3CE52276" w:rsidR="00211945" w:rsidRPr="00C7412B" w:rsidRDefault="00211945" w:rsidP="00A97CFF">
      <w:pPr>
        <w:pStyle w:val="ListParagraph"/>
        <w:numPr>
          <w:ilvl w:val="0"/>
          <w:numId w:val="1"/>
        </w:numPr>
        <w:spacing w:after="0" w:line="228" w:lineRule="auto"/>
        <w:ind w:left="357" w:hanging="357"/>
        <w:contextualSpacing w:val="0"/>
        <w:jc w:val="both"/>
        <w:rPr>
          <w:rFonts w:asciiTheme="majorBidi" w:eastAsia="SimSun" w:hAnsiTheme="majorBidi" w:cstheme="majorBidi"/>
          <w:b/>
          <w:bCs/>
          <w:sz w:val="28"/>
          <w:szCs w:val="28"/>
        </w:rPr>
      </w:pPr>
      <w:r w:rsidRPr="00C7412B">
        <w:rPr>
          <w:rFonts w:asciiTheme="majorBidi" w:eastAsia="SimSun" w:hAnsiTheme="majorBidi" w:cstheme="majorBidi"/>
          <w:b/>
          <w:bCs/>
          <w:sz w:val="28"/>
          <w:szCs w:val="28"/>
        </w:rPr>
        <w:t>Research objectives</w:t>
      </w:r>
    </w:p>
    <w:p w14:paraId="2A91F015" w14:textId="77777777" w:rsidR="00211945" w:rsidRPr="00F23F8D" w:rsidRDefault="00211945" w:rsidP="00A97CFF">
      <w:pPr>
        <w:spacing w:after="0" w:line="228" w:lineRule="auto"/>
        <w:ind w:firstLine="720"/>
        <w:jc w:val="both"/>
        <w:rPr>
          <w:rFonts w:asciiTheme="majorBidi" w:hAnsiTheme="majorBidi" w:cstheme="majorBidi"/>
          <w:sz w:val="26"/>
          <w:szCs w:val="26"/>
        </w:rPr>
      </w:pPr>
      <w:r w:rsidRPr="00F23F8D">
        <w:rPr>
          <w:rFonts w:asciiTheme="majorBidi" w:hAnsiTheme="majorBidi" w:cstheme="majorBidi"/>
          <w:sz w:val="26"/>
          <w:szCs w:val="26"/>
        </w:rPr>
        <w:t>The study aims to answer the research problem questions; hence the research objectives are:</w:t>
      </w:r>
    </w:p>
    <w:p w14:paraId="3BB41CD0" w14:textId="78C81F96" w:rsidR="00211945" w:rsidRPr="00F23F8D" w:rsidRDefault="00950544" w:rsidP="00A97CFF">
      <w:pPr>
        <w:pStyle w:val="ListParagraph"/>
        <w:numPr>
          <w:ilvl w:val="0"/>
          <w:numId w:val="7"/>
        </w:numPr>
        <w:spacing w:after="0" w:line="228" w:lineRule="auto"/>
        <w:ind w:left="357" w:hanging="357"/>
        <w:contextualSpacing w:val="0"/>
        <w:rPr>
          <w:rFonts w:asciiTheme="majorBidi" w:hAnsiTheme="majorBidi" w:cstheme="majorBidi"/>
          <w:sz w:val="26"/>
          <w:szCs w:val="26"/>
        </w:rPr>
      </w:pPr>
      <w:r w:rsidRPr="00F23F8D">
        <w:rPr>
          <w:rFonts w:asciiTheme="majorBidi" w:hAnsiTheme="majorBidi" w:cstheme="majorBidi"/>
          <w:sz w:val="26"/>
          <w:szCs w:val="26"/>
        </w:rPr>
        <w:t>I</w:t>
      </w:r>
      <w:r w:rsidR="00211945" w:rsidRPr="00F23F8D">
        <w:rPr>
          <w:rFonts w:asciiTheme="majorBidi" w:hAnsiTheme="majorBidi" w:cstheme="majorBidi"/>
          <w:sz w:val="26"/>
          <w:szCs w:val="26"/>
        </w:rPr>
        <w:t>dentif</w:t>
      </w:r>
      <w:r w:rsidR="00023122" w:rsidRPr="00F23F8D">
        <w:rPr>
          <w:rFonts w:asciiTheme="majorBidi" w:hAnsiTheme="majorBidi" w:cstheme="majorBidi"/>
          <w:sz w:val="26"/>
          <w:szCs w:val="26"/>
        </w:rPr>
        <w:t>y</w:t>
      </w:r>
      <w:r w:rsidRPr="00F23F8D">
        <w:rPr>
          <w:rFonts w:asciiTheme="majorBidi" w:hAnsiTheme="majorBidi" w:cstheme="majorBidi"/>
          <w:sz w:val="26"/>
          <w:szCs w:val="26"/>
        </w:rPr>
        <w:t>ing</w:t>
      </w:r>
      <w:r w:rsidR="00211945" w:rsidRPr="00F23F8D">
        <w:rPr>
          <w:rFonts w:asciiTheme="majorBidi" w:hAnsiTheme="majorBidi" w:cstheme="majorBidi"/>
          <w:sz w:val="26"/>
          <w:szCs w:val="26"/>
        </w:rPr>
        <w:t xml:space="preserve"> whether electronic banking services</w:t>
      </w:r>
      <w:r w:rsidR="00211945" w:rsidRPr="00F23F8D">
        <w:rPr>
          <w:rFonts w:asciiTheme="majorBidi" w:hAnsiTheme="majorBidi" w:cstheme="majorBidi"/>
          <w:sz w:val="26"/>
          <w:szCs w:val="26"/>
          <w:rtl/>
        </w:rPr>
        <w:t xml:space="preserve"> </w:t>
      </w:r>
      <w:r w:rsidR="00211945" w:rsidRPr="00F23F8D">
        <w:rPr>
          <w:rFonts w:asciiTheme="majorBidi" w:hAnsiTheme="majorBidi" w:cstheme="majorBidi"/>
          <w:sz w:val="26"/>
          <w:szCs w:val="26"/>
        </w:rPr>
        <w:t>quality is available in public commercial banks in Egypt.</w:t>
      </w:r>
    </w:p>
    <w:p w14:paraId="07C22079" w14:textId="763C348F" w:rsidR="00211945" w:rsidRPr="00F23F8D" w:rsidRDefault="00AA32E8" w:rsidP="00A97CFF">
      <w:pPr>
        <w:pStyle w:val="ListParagraph"/>
        <w:numPr>
          <w:ilvl w:val="0"/>
          <w:numId w:val="7"/>
        </w:numPr>
        <w:spacing w:after="0" w:line="228"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 xml:space="preserve">Identifying </w:t>
      </w:r>
      <w:r w:rsidR="00211945" w:rsidRPr="00F23F8D">
        <w:rPr>
          <w:rFonts w:asciiTheme="majorBidi" w:hAnsiTheme="majorBidi" w:cstheme="majorBidi"/>
          <w:sz w:val="26"/>
          <w:szCs w:val="26"/>
        </w:rPr>
        <w:t>whether customers are satisfied with the services</w:t>
      </w:r>
      <w:r w:rsidR="00211945" w:rsidRPr="00F23F8D">
        <w:rPr>
          <w:rFonts w:asciiTheme="majorBidi" w:hAnsiTheme="majorBidi" w:cstheme="majorBidi"/>
          <w:sz w:val="26"/>
          <w:szCs w:val="26"/>
          <w:rtl/>
        </w:rPr>
        <w:t xml:space="preserve"> </w:t>
      </w:r>
      <w:r w:rsidR="00211945" w:rsidRPr="00F23F8D">
        <w:rPr>
          <w:rFonts w:asciiTheme="majorBidi" w:hAnsiTheme="majorBidi" w:cstheme="majorBidi"/>
          <w:sz w:val="26"/>
          <w:szCs w:val="26"/>
        </w:rPr>
        <w:t>of public commercial banks in Egypt.</w:t>
      </w:r>
    </w:p>
    <w:p w14:paraId="3D646B51" w14:textId="77777777" w:rsidR="00211945" w:rsidRPr="00F23F8D" w:rsidRDefault="00211945" w:rsidP="00A97CFF">
      <w:pPr>
        <w:pStyle w:val="ListParagraph"/>
        <w:numPr>
          <w:ilvl w:val="0"/>
          <w:numId w:val="7"/>
        </w:numPr>
        <w:spacing w:after="0" w:line="228"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sz w:val="26"/>
          <w:szCs w:val="26"/>
        </w:rPr>
        <w:t>To identify the impact of electronic banking services</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 xml:space="preserve">quality on customer satisfaction in public commercial banks in Egypt.  </w:t>
      </w:r>
    </w:p>
    <w:p w14:paraId="79264480" w14:textId="688623BC" w:rsidR="00211945" w:rsidRPr="00C7412B" w:rsidRDefault="00211945" w:rsidP="00F23F8D">
      <w:pPr>
        <w:pStyle w:val="ListParagraph"/>
        <w:numPr>
          <w:ilvl w:val="0"/>
          <w:numId w:val="1"/>
        </w:numPr>
        <w:spacing w:after="0" w:line="240" w:lineRule="auto"/>
        <w:ind w:left="357" w:hanging="357"/>
        <w:contextualSpacing w:val="0"/>
        <w:jc w:val="both"/>
        <w:rPr>
          <w:rFonts w:asciiTheme="majorBidi" w:eastAsia="SimSun" w:hAnsiTheme="majorBidi" w:cstheme="majorBidi"/>
          <w:b/>
          <w:bCs/>
          <w:sz w:val="28"/>
          <w:szCs w:val="28"/>
        </w:rPr>
      </w:pPr>
      <w:r w:rsidRPr="00C7412B">
        <w:rPr>
          <w:rFonts w:asciiTheme="majorBidi" w:eastAsia="SimSun" w:hAnsiTheme="majorBidi" w:cstheme="majorBidi"/>
          <w:b/>
          <w:bCs/>
          <w:sz w:val="28"/>
          <w:szCs w:val="28"/>
        </w:rPr>
        <w:t xml:space="preserve">Research model </w:t>
      </w:r>
    </w:p>
    <w:p w14:paraId="69652C9B" w14:textId="67BADECC" w:rsidR="000F4401" w:rsidRPr="00F23F8D" w:rsidRDefault="00211945"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Based on the previous literature review, research problem, and research objectives the researcher constructed a model to determine the impact of electronic banking services</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quality dimensions on customer satisfaction.</w:t>
      </w:r>
    </w:p>
    <w:p w14:paraId="734201D6" w14:textId="33935542" w:rsidR="00021116" w:rsidRPr="00F23F8D" w:rsidRDefault="00021116" w:rsidP="00F23F8D">
      <w:pPr>
        <w:pStyle w:val="Heading2"/>
        <w:spacing w:before="0" w:line="240" w:lineRule="auto"/>
        <w:jc w:val="both"/>
        <w:rPr>
          <w:rFonts w:asciiTheme="majorBidi" w:hAnsiTheme="majorBidi" w:cstheme="majorBidi"/>
          <w:b w:val="0"/>
          <w:bCs w:val="0"/>
          <w:sz w:val="26"/>
          <w:szCs w:val="26"/>
        </w:rPr>
      </w:pPr>
      <w:r w:rsidRPr="00F23F8D">
        <w:rPr>
          <w:rFonts w:asciiTheme="majorBidi" w:hAnsiTheme="majorBidi" w:cstheme="majorBidi"/>
          <w:noProof/>
          <w:sz w:val="26"/>
          <w:szCs w:val="26"/>
        </w:rPr>
        <w:lastRenderedPageBreak/>
        <mc:AlternateContent>
          <mc:Choice Requires="wpg">
            <w:drawing>
              <wp:inline distT="0" distB="0" distL="0" distR="0" wp14:anchorId="674B5F5C" wp14:editId="7A1254F0">
                <wp:extent cx="5379084" cy="2487038"/>
                <wp:effectExtent l="0" t="0" r="12700" b="27940"/>
                <wp:docPr id="12" name="Group 12"/>
                <wp:cNvGraphicFramePr/>
                <a:graphic xmlns:a="http://schemas.openxmlformats.org/drawingml/2006/main">
                  <a:graphicData uri="http://schemas.microsoft.com/office/word/2010/wordprocessingGroup">
                    <wpg:wgp>
                      <wpg:cNvGrpSpPr/>
                      <wpg:grpSpPr>
                        <a:xfrm>
                          <a:off x="0" y="0"/>
                          <a:ext cx="5379084" cy="2487038"/>
                          <a:chOff x="0" y="-453343"/>
                          <a:chExt cx="5379890" cy="2770434"/>
                        </a:xfrm>
                      </wpg:grpSpPr>
                      <wps:wsp>
                        <wps:cNvPr id="28" name="Rectangle 28"/>
                        <wps:cNvSpPr/>
                        <wps:spPr>
                          <a:xfrm>
                            <a:off x="3723890" y="-154592"/>
                            <a:ext cx="1656000" cy="2471683"/>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54592"/>
                            <a:ext cx="1656000" cy="2471683"/>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0" y="-453343"/>
                            <a:ext cx="5379890" cy="2713019"/>
                            <a:chOff x="-11" y="-339043"/>
                            <a:chExt cx="5380630" cy="2713019"/>
                          </a:xfrm>
                        </wpg:grpSpPr>
                        <wps:wsp>
                          <wps:cNvPr id="2" name="Rectangle 2"/>
                          <wps:cNvSpPr/>
                          <wps:spPr>
                            <a:xfrm>
                              <a:off x="106575" y="381000"/>
                              <a:ext cx="1440197" cy="28800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7DD991F" w14:textId="77777777" w:rsidR="002B6B05" w:rsidRPr="00AB66A4" w:rsidRDefault="002B6B05" w:rsidP="00097A28">
                                <w:pPr>
                                  <w:spacing w:after="0" w:line="240" w:lineRule="auto"/>
                                  <w:jc w:val="center"/>
                                  <w:rPr>
                                    <w:sz w:val="20"/>
                                    <w:szCs w:val="20"/>
                                  </w:rPr>
                                </w:pPr>
                                <w:r w:rsidRPr="00AB66A4">
                                  <w:rPr>
                                    <w:rFonts w:asciiTheme="majorBidi" w:hAnsiTheme="majorBidi" w:cstheme="majorBidi"/>
                                  </w:rPr>
                                  <w:t>reliability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6576" y="723901"/>
                              <a:ext cx="1440197" cy="28800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691956A" w14:textId="77777777" w:rsidR="002B6B05" w:rsidRPr="00AB66A4" w:rsidRDefault="002B6B05" w:rsidP="00B37547">
                                <w:pPr>
                                  <w:spacing w:after="0" w:line="240" w:lineRule="auto"/>
                                  <w:jc w:val="center"/>
                                  <w:rPr>
                                    <w:sz w:val="20"/>
                                    <w:szCs w:val="20"/>
                                  </w:rPr>
                                </w:pPr>
                                <w:r w:rsidRPr="00AB66A4">
                                  <w:rPr>
                                    <w:rFonts w:asciiTheme="majorBidi" w:hAnsiTheme="majorBidi" w:cstheme="majorBidi"/>
                                  </w:rPr>
                                  <w:t>responsiveness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97050" y="1057275"/>
                              <a:ext cx="1440197" cy="28800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B05BFDC" w14:textId="77777777" w:rsidR="002B6B05" w:rsidRPr="00AB66A4" w:rsidRDefault="002B6B05" w:rsidP="00B37547">
                                <w:pPr>
                                  <w:spacing w:after="0" w:line="240" w:lineRule="auto"/>
                                  <w:jc w:val="center"/>
                                  <w:rPr>
                                    <w:sz w:val="20"/>
                                    <w:szCs w:val="20"/>
                                  </w:rPr>
                                </w:pPr>
                                <w:r w:rsidRPr="00AB66A4">
                                  <w:rPr>
                                    <w:rFonts w:asciiTheme="majorBidi" w:hAnsiTheme="majorBidi" w:cstheme="majorBidi"/>
                                  </w:rPr>
                                  <w:t xml:space="preserve">privacy &amp; </w:t>
                                </w:r>
                                <w:r>
                                  <w:rPr>
                                    <w:rFonts w:asciiTheme="majorBidi" w:hAnsiTheme="majorBidi" w:cstheme="majorBidi"/>
                                  </w:rPr>
                                  <w:t>s</w:t>
                                </w:r>
                                <w:r w:rsidRPr="00AB66A4">
                                  <w:rPr>
                                    <w:rFonts w:asciiTheme="majorBidi" w:hAnsiTheme="majorBidi" w:cstheme="majorBidi"/>
                                  </w:rPr>
                                  <w:t>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97050" y="1400176"/>
                              <a:ext cx="1440197" cy="28800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CD88CEC" w14:textId="77777777" w:rsidR="002B6B05" w:rsidRPr="00AB66A4" w:rsidRDefault="002B6B05" w:rsidP="00B37547">
                                <w:pPr>
                                  <w:spacing w:after="0" w:line="240" w:lineRule="auto"/>
                                  <w:jc w:val="center"/>
                                  <w:rPr>
                                    <w:rFonts w:asciiTheme="majorBidi" w:hAnsiTheme="majorBidi" w:cstheme="majorBidi"/>
                                  </w:rPr>
                                </w:pPr>
                                <w:r>
                                  <w:rPr>
                                    <w:rFonts w:asciiTheme="majorBidi" w:hAnsiTheme="majorBidi" w:cstheme="majorBidi"/>
                                  </w:rPr>
                                  <w:t>w</w:t>
                                </w:r>
                                <w:r w:rsidRPr="00AB66A4">
                                  <w:rPr>
                                    <w:rFonts w:asciiTheme="majorBidi" w:hAnsiTheme="majorBidi" w:cstheme="majorBidi"/>
                                  </w:rPr>
                                  <w:t>ebsite design</w:t>
                                </w:r>
                              </w:p>
                              <w:p w14:paraId="2AA31081" w14:textId="77777777" w:rsidR="002B6B05" w:rsidRDefault="002B6B05" w:rsidP="00B37547">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97047" y="1743075"/>
                              <a:ext cx="1440197" cy="28800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1979D29" w14:textId="22B7B9F7" w:rsidR="002B6B05" w:rsidRPr="0012288E" w:rsidRDefault="002B6B05" w:rsidP="00B37547">
                                <w:pPr>
                                  <w:spacing w:after="0" w:line="240" w:lineRule="auto"/>
                                  <w:jc w:val="center"/>
                                  <w:rPr>
                                    <w:rFonts w:asciiTheme="majorBidi" w:hAnsiTheme="majorBidi" w:cstheme="majorBidi"/>
                                    <w:sz w:val="24"/>
                                    <w:szCs w:val="24"/>
                                  </w:rPr>
                                </w:pPr>
                                <w:r w:rsidRPr="00AB66A4">
                                  <w:rPr>
                                    <w:rFonts w:asciiTheme="majorBidi" w:hAnsiTheme="majorBidi" w:cstheme="majorBidi"/>
                                  </w:rPr>
                                  <w:t>ease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97047" y="2085976"/>
                              <a:ext cx="1440197" cy="28800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EB39B44" w14:textId="7D660574" w:rsidR="002B6B05" w:rsidRDefault="002B6B05" w:rsidP="00B37547">
                                <w:pPr>
                                  <w:spacing w:after="0" w:line="240" w:lineRule="auto"/>
                                  <w:jc w:val="center"/>
                                </w:pPr>
                                <w:r w:rsidRPr="00AB66A4">
                                  <w:rPr>
                                    <w:rFonts w:asciiTheme="majorBidi" w:hAnsiTheme="majorBidi" w:cstheme="majorBidi"/>
                                  </w:rPr>
                                  <w:t>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1655967" y="314325"/>
                              <a:ext cx="2068809" cy="1023938"/>
                            </a:xfrm>
                            <a:prstGeom prst="straightConnector1">
                              <a:avLst/>
                            </a:prstGeom>
                            <a:ln w="19050">
                              <a:solidFill>
                                <a:schemeClr val="tx1"/>
                              </a:solidFill>
                              <a:tailEnd type="triangle"/>
                            </a:ln>
                          </wps:spPr>
                          <wps:style>
                            <a:lnRef idx="1">
                              <a:schemeClr val="accent1"/>
                            </a:lnRef>
                            <a:fillRef idx="2">
                              <a:schemeClr val="accent1"/>
                            </a:fillRef>
                            <a:effectRef idx="1">
                              <a:schemeClr val="accent1"/>
                            </a:effectRef>
                            <a:fontRef idx="minor">
                              <a:schemeClr val="dk1"/>
                            </a:fontRef>
                          </wps:style>
                          <wps:bodyPr/>
                        </wps:wsp>
                        <wps:wsp>
                          <wps:cNvPr id="26" name="Straight Arrow Connector 26"/>
                          <wps:cNvCnPr/>
                          <wps:spPr>
                            <a:xfrm flipV="1">
                              <a:off x="1655970" y="1338263"/>
                              <a:ext cx="2068806" cy="195262"/>
                            </a:xfrm>
                            <a:prstGeom prst="straightConnector1">
                              <a:avLst/>
                            </a:prstGeom>
                            <a:ln w="19050">
                              <a:solidFill>
                                <a:schemeClr val="tx1"/>
                              </a:solidFill>
                              <a:tailEnd type="triangle"/>
                            </a:ln>
                          </wps:spPr>
                          <wps:style>
                            <a:lnRef idx="1">
                              <a:schemeClr val="accent1"/>
                            </a:lnRef>
                            <a:fillRef idx="2">
                              <a:schemeClr val="accent1"/>
                            </a:fillRef>
                            <a:effectRef idx="1">
                              <a:schemeClr val="accent1"/>
                            </a:effectRef>
                            <a:fontRef idx="minor">
                              <a:schemeClr val="dk1"/>
                            </a:fontRef>
                          </wps:style>
                          <wps:bodyPr/>
                        </wps:wsp>
                        <wps:wsp>
                          <wps:cNvPr id="27" name="Straight Arrow Connector 27"/>
                          <wps:cNvCnPr/>
                          <wps:spPr>
                            <a:xfrm flipV="1">
                              <a:off x="1655972" y="1338263"/>
                              <a:ext cx="2068804" cy="595312"/>
                            </a:xfrm>
                            <a:prstGeom prst="straightConnector1">
                              <a:avLst/>
                            </a:prstGeom>
                            <a:ln w="19050">
                              <a:solidFill>
                                <a:schemeClr val="tx1"/>
                              </a:solidFill>
                              <a:tailEnd type="triangle"/>
                            </a:ln>
                          </wps:spPr>
                          <wps:style>
                            <a:lnRef idx="1">
                              <a:schemeClr val="accent1"/>
                            </a:lnRef>
                            <a:fillRef idx="2">
                              <a:schemeClr val="accent1"/>
                            </a:fillRef>
                            <a:effectRef idx="1">
                              <a:schemeClr val="accent1"/>
                            </a:effectRef>
                            <a:fontRef idx="minor">
                              <a:schemeClr val="dk1"/>
                            </a:fontRef>
                          </wps:style>
                          <wps:bodyPr/>
                        </wps:wsp>
                        <wps:wsp>
                          <wps:cNvPr id="29" name="Straight Arrow Connector 29"/>
                          <wps:cNvCnPr/>
                          <wps:spPr>
                            <a:xfrm>
                              <a:off x="1646444" y="590550"/>
                              <a:ext cx="2078333" cy="747713"/>
                            </a:xfrm>
                            <a:prstGeom prst="straightConnector1">
                              <a:avLst/>
                            </a:prstGeom>
                            <a:ln w="19050">
                              <a:solidFill>
                                <a:schemeClr val="tx1"/>
                              </a:solidFill>
                              <a:tailEnd type="triangle"/>
                            </a:ln>
                          </wps:spPr>
                          <wps:style>
                            <a:lnRef idx="1">
                              <a:schemeClr val="accent1"/>
                            </a:lnRef>
                            <a:fillRef idx="2">
                              <a:schemeClr val="accent1"/>
                            </a:fillRef>
                            <a:effectRef idx="1">
                              <a:schemeClr val="accent1"/>
                            </a:effectRef>
                            <a:fontRef idx="minor">
                              <a:schemeClr val="dk1"/>
                            </a:fontRef>
                          </wps:style>
                          <wps:bodyPr/>
                        </wps:wsp>
                        <wps:wsp>
                          <wps:cNvPr id="30" name="Straight Arrow Connector 30"/>
                          <wps:cNvCnPr/>
                          <wps:spPr>
                            <a:xfrm>
                              <a:off x="1665490" y="1131570"/>
                              <a:ext cx="2059286" cy="206693"/>
                            </a:xfrm>
                            <a:prstGeom prst="straightConnector1">
                              <a:avLst/>
                            </a:prstGeom>
                            <a:ln w="19050">
                              <a:solidFill>
                                <a:schemeClr val="tx1"/>
                              </a:solidFill>
                              <a:tailEnd type="triangle"/>
                            </a:ln>
                          </wps:spPr>
                          <wps:style>
                            <a:lnRef idx="1">
                              <a:schemeClr val="accent1"/>
                            </a:lnRef>
                            <a:fillRef idx="2">
                              <a:schemeClr val="accent1"/>
                            </a:fillRef>
                            <a:effectRef idx="1">
                              <a:schemeClr val="accent1"/>
                            </a:effectRef>
                            <a:fontRef idx="minor">
                              <a:schemeClr val="dk1"/>
                            </a:fontRef>
                          </wps:style>
                          <wps:bodyPr/>
                        </wps:wsp>
                        <wps:wsp>
                          <wps:cNvPr id="1" name="Straight Arrow Connector 1"/>
                          <wps:cNvCnPr/>
                          <wps:spPr>
                            <a:xfrm flipV="1">
                              <a:off x="1655972" y="1338263"/>
                              <a:ext cx="2068804" cy="1014412"/>
                            </a:xfrm>
                            <a:prstGeom prst="straightConnector1">
                              <a:avLst/>
                            </a:prstGeom>
                            <a:ln w="19050">
                              <a:solidFill>
                                <a:schemeClr val="tx1"/>
                              </a:solidFill>
                              <a:tailEnd type="triangle"/>
                            </a:ln>
                          </wps:spPr>
                          <wps:style>
                            <a:lnRef idx="1">
                              <a:schemeClr val="accent1"/>
                            </a:lnRef>
                            <a:fillRef idx="2">
                              <a:schemeClr val="accent1"/>
                            </a:fillRef>
                            <a:effectRef idx="1">
                              <a:schemeClr val="accent1"/>
                            </a:effectRef>
                            <a:fontRef idx="minor">
                              <a:schemeClr val="dk1"/>
                            </a:fontRef>
                          </wps:style>
                          <wps:bodyPr/>
                        </wps:wsp>
                        <wps:wsp>
                          <wps:cNvPr id="1417932157" name="Rectangle 1"/>
                          <wps:cNvSpPr/>
                          <wps:spPr>
                            <a:xfrm>
                              <a:off x="3819410" y="360675"/>
                              <a:ext cx="1440197" cy="46800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948E352" w14:textId="77777777" w:rsidR="002B6B05" w:rsidRPr="00D47B53" w:rsidRDefault="002B6B05" w:rsidP="00211945">
                                <w:pPr>
                                  <w:jc w:val="center"/>
                                  <w:rPr>
                                    <w:rFonts w:asciiTheme="majorBidi" w:hAnsiTheme="majorBidi" w:cstheme="majorBidi"/>
                                  </w:rPr>
                                </w:pPr>
                                <w:r w:rsidRPr="00D47B53">
                                  <w:rPr>
                                    <w:rFonts w:asciiTheme="majorBidi" w:hAnsiTheme="majorBidi" w:cstheme="majorBidi"/>
                                  </w:rPr>
                                  <w:t>Functional customer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542556" name="Rectangle 2"/>
                          <wps:cNvSpPr/>
                          <wps:spPr>
                            <a:xfrm>
                              <a:off x="3819409" y="1617975"/>
                              <a:ext cx="1440197" cy="468000"/>
                            </a:xfrm>
                            <a:prstGeom prst="rect">
                              <a:avLst/>
                            </a:prstGeom>
                            <a:ln w="19050">
                              <a:solidFill>
                                <a:schemeClr val="tx1"/>
                              </a:solidFill>
                            </a:ln>
                          </wps:spPr>
                          <wps:style>
                            <a:lnRef idx="2">
                              <a:schemeClr val="accent5"/>
                            </a:lnRef>
                            <a:fillRef idx="1">
                              <a:schemeClr val="lt1"/>
                            </a:fillRef>
                            <a:effectRef idx="0">
                              <a:schemeClr val="accent5"/>
                            </a:effectRef>
                            <a:fontRef idx="minor">
                              <a:schemeClr val="dk1"/>
                            </a:fontRef>
                          </wps:style>
                          <wps:txbx>
                            <w:txbxContent>
                              <w:p w14:paraId="7F522363" w14:textId="77777777" w:rsidR="002B6B05" w:rsidRPr="00E86AD7" w:rsidRDefault="002B6B05" w:rsidP="00211945">
                                <w:pPr>
                                  <w:jc w:val="center"/>
                                  <w:rPr>
                                    <w:rFonts w:asciiTheme="majorBidi" w:hAnsiTheme="majorBidi" w:cstheme="majorBidi"/>
                                  </w:rPr>
                                </w:pPr>
                                <w:r w:rsidRPr="00E86AD7">
                                  <w:rPr>
                                    <w:rFonts w:asciiTheme="majorBidi" w:hAnsiTheme="majorBidi" w:cstheme="majorBidi"/>
                                  </w:rPr>
                                  <w:t>Technical customer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3403" y="-339043"/>
                              <a:ext cx="1797377" cy="320817"/>
                            </a:xfrm>
                            <a:prstGeom prst="rect">
                              <a:avLst/>
                            </a:prstGeom>
                            <a:noFill/>
                            <a:ln w="19050">
                              <a:noFill/>
                            </a:ln>
                          </wps:spPr>
                          <wps:style>
                            <a:lnRef idx="2">
                              <a:schemeClr val="accent1"/>
                            </a:lnRef>
                            <a:fillRef idx="1">
                              <a:schemeClr val="lt1"/>
                            </a:fillRef>
                            <a:effectRef idx="0">
                              <a:schemeClr val="accent1"/>
                            </a:effectRef>
                            <a:fontRef idx="minor">
                              <a:schemeClr val="dk1"/>
                            </a:fontRef>
                          </wps:style>
                          <wps:txbx>
                            <w:txbxContent>
                              <w:p w14:paraId="690F81E8" w14:textId="24FA251F" w:rsidR="002B6B05" w:rsidRPr="00097A28" w:rsidRDefault="002B6B05" w:rsidP="00B37547">
                                <w:pPr>
                                  <w:spacing w:after="0" w:line="240" w:lineRule="auto"/>
                                  <w:jc w:val="center"/>
                                  <w:rPr>
                                    <w:b/>
                                    <w:bCs/>
                                    <w:sz w:val="24"/>
                                    <w:szCs w:val="24"/>
                                  </w:rPr>
                                </w:pPr>
                                <w:r w:rsidRPr="00097A28">
                                  <w:rPr>
                                    <w:rFonts w:asciiTheme="majorBidi" w:hAnsiTheme="majorBidi" w:cstheme="majorBidi"/>
                                    <w:b/>
                                    <w:bCs/>
                                    <w:sz w:val="26"/>
                                    <w:szCs w:val="26"/>
                                  </w:rPr>
                                  <w:t>Independent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718426" y="-339043"/>
                              <a:ext cx="1662193" cy="320817"/>
                            </a:xfrm>
                            <a:prstGeom prst="rect">
                              <a:avLst/>
                            </a:prstGeom>
                            <a:noFill/>
                            <a:ln w="19050">
                              <a:noFill/>
                            </a:ln>
                          </wps:spPr>
                          <wps:style>
                            <a:lnRef idx="2">
                              <a:schemeClr val="accent1"/>
                            </a:lnRef>
                            <a:fillRef idx="1">
                              <a:schemeClr val="lt1"/>
                            </a:fillRef>
                            <a:effectRef idx="0">
                              <a:schemeClr val="accent1"/>
                            </a:effectRef>
                            <a:fontRef idx="minor">
                              <a:schemeClr val="dk1"/>
                            </a:fontRef>
                          </wps:style>
                          <wps:txbx>
                            <w:txbxContent>
                              <w:p w14:paraId="1264CAA2" w14:textId="5C8411BC" w:rsidR="002B6B05" w:rsidRPr="00097A28" w:rsidRDefault="002B6B05" w:rsidP="00B37547">
                                <w:pPr>
                                  <w:spacing w:after="0" w:line="240" w:lineRule="auto"/>
                                  <w:jc w:val="center"/>
                                  <w:rPr>
                                    <w:b/>
                                    <w:bCs/>
                                    <w:sz w:val="24"/>
                                    <w:szCs w:val="24"/>
                                  </w:rPr>
                                </w:pPr>
                                <w:r w:rsidRPr="00097A28">
                                  <w:rPr>
                                    <w:rFonts w:asciiTheme="majorBidi" w:hAnsiTheme="majorBidi" w:cstheme="majorBidi"/>
                                    <w:b/>
                                    <w:bCs/>
                                    <w:sz w:val="26"/>
                                    <w:szCs w:val="26"/>
                                  </w:rPr>
                                  <w:t>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1" y="-110897"/>
                              <a:ext cx="1646455" cy="521328"/>
                            </a:xfrm>
                            <a:prstGeom prst="rect">
                              <a:avLst/>
                            </a:prstGeom>
                            <a:noFill/>
                            <a:ln w="19050">
                              <a:noFill/>
                            </a:ln>
                          </wps:spPr>
                          <wps:style>
                            <a:lnRef idx="2">
                              <a:schemeClr val="accent1"/>
                            </a:lnRef>
                            <a:fillRef idx="1">
                              <a:schemeClr val="lt1"/>
                            </a:fillRef>
                            <a:effectRef idx="0">
                              <a:schemeClr val="accent1"/>
                            </a:effectRef>
                            <a:fontRef idx="minor">
                              <a:schemeClr val="dk1"/>
                            </a:fontRef>
                          </wps:style>
                          <wps:txbx>
                            <w:txbxContent>
                              <w:p w14:paraId="4F7B23B9" w14:textId="0D6999E3" w:rsidR="002B6B05" w:rsidRPr="00097A28" w:rsidRDefault="002B6B05" w:rsidP="00B37547">
                                <w:pPr>
                                  <w:spacing w:after="0" w:line="240" w:lineRule="auto"/>
                                  <w:jc w:val="center"/>
                                  <w:rPr>
                                    <w:b/>
                                    <w:bCs/>
                                  </w:rPr>
                                </w:pPr>
                                <w:r>
                                  <w:rPr>
                                    <w:rFonts w:asciiTheme="majorBidi" w:hAnsiTheme="majorBidi" w:cstheme="majorBidi"/>
                                    <w:b/>
                                    <w:bCs/>
                                    <w:sz w:val="24"/>
                                    <w:szCs w:val="24"/>
                                  </w:rPr>
                                  <w:t>E-banking service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3668168" y="-110932"/>
                              <a:ext cx="1711377" cy="521328"/>
                            </a:xfrm>
                            <a:prstGeom prst="rect">
                              <a:avLst/>
                            </a:prstGeom>
                            <a:noFill/>
                            <a:ln w="19050">
                              <a:noFill/>
                            </a:ln>
                          </wps:spPr>
                          <wps:style>
                            <a:lnRef idx="2">
                              <a:schemeClr val="accent1"/>
                            </a:lnRef>
                            <a:fillRef idx="1">
                              <a:schemeClr val="lt1"/>
                            </a:fillRef>
                            <a:effectRef idx="0">
                              <a:schemeClr val="accent1"/>
                            </a:effectRef>
                            <a:fontRef idx="minor">
                              <a:schemeClr val="dk1"/>
                            </a:fontRef>
                          </wps:style>
                          <wps:txbx>
                            <w:txbxContent>
                              <w:p w14:paraId="6A7C404B" w14:textId="3D4ED649" w:rsidR="00646877" w:rsidRPr="00097A28" w:rsidRDefault="00646877" w:rsidP="00B37547">
                                <w:pPr>
                                  <w:spacing w:after="0" w:line="240" w:lineRule="auto"/>
                                  <w:jc w:val="center"/>
                                  <w:rPr>
                                    <w:b/>
                                    <w:bCs/>
                                  </w:rPr>
                                </w:pPr>
                                <w:r>
                                  <w:rPr>
                                    <w:rFonts w:asciiTheme="majorBidi" w:hAnsiTheme="majorBidi" w:cstheme="majorBidi"/>
                                    <w:b/>
                                    <w:bCs/>
                                    <w:sz w:val="24"/>
                                    <w:szCs w:val="24"/>
                                  </w:rPr>
                                  <w:t>Customer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74B5F5C" id="Group 12" o:spid="_x0000_s1026" style="width:423.55pt;height:195.85pt;mso-position-horizontal-relative:char;mso-position-vertical-relative:line" coordorigin=",-4533" coordsize="53798,27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">
                <v:rect id="Rectangle 28" o:spid="_x0000_s1027" style="position:absolute;left:37238;top:-1545;width:16560;height:2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" fillcolor="#d8d8d8 [2732]" strokecolor="black [3213]" strokeweight="1.5pt"/>
                <v:rect id="Rectangle 11" o:spid="_x0000_s1028" style="position:absolute;top:-1545;width:16560;height:2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" fillcolor="#d8d8d8 [2732]" strokecolor="black [3213]" strokeweight="1.5pt"/>
                <v:group id="Group 9" o:spid="_x0000_s1029" style="position:absolute;top:-4533;width:53798;height:27129" coordorigin=",-3390" coordsize="53806,27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 o:spid="_x0000_s1030" style="position:absolute;left:1065;top:3810;width:1440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" fillcolor="white [3201]" strokecolor="black [3213]" strokeweight="1.5pt">
                    <v:textbox>
                      <w:txbxContent>
                        <w:p w14:paraId="47DD991F" w14:textId="77777777" w:rsidR="002B6B05" w:rsidRPr="00AB66A4" w:rsidRDefault="002B6B05" w:rsidP="00097A28">
                          <w:pPr>
                            <w:spacing w:after="0" w:line="240" w:lineRule="auto"/>
                            <w:jc w:val="center"/>
                            <w:rPr>
                              <w:sz w:val="20"/>
                              <w:szCs w:val="20"/>
                            </w:rPr>
                          </w:pPr>
                          <w:r w:rsidRPr="00AB66A4">
                            <w:rPr>
                              <w:rFonts w:asciiTheme="majorBidi" w:hAnsiTheme="majorBidi" w:cstheme="majorBidi"/>
                            </w:rPr>
                            <w:t>reliability</w:t>
                          </w:r>
                        </w:p>
                      </w:txbxContent>
                    </v:textbox>
                  </v:rect>
                  <v:rect id="Rectangle 5" o:spid="_x0000_s1031" style="position:absolute;left:1065;top:7239;width:1440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" fillcolor="white [3201]" strokecolor="black [3213]" strokeweight="1.5pt">
                    <v:textbox>
                      <w:txbxContent>
                        <w:p w14:paraId="5691956A" w14:textId="77777777" w:rsidR="002B6B05" w:rsidRPr="00AB66A4" w:rsidRDefault="002B6B05" w:rsidP="00B37547">
                          <w:pPr>
                            <w:spacing w:after="0" w:line="240" w:lineRule="auto"/>
                            <w:jc w:val="center"/>
                            <w:rPr>
                              <w:sz w:val="20"/>
                              <w:szCs w:val="20"/>
                            </w:rPr>
                          </w:pPr>
                          <w:r w:rsidRPr="00AB66A4">
                            <w:rPr>
                              <w:rFonts w:asciiTheme="majorBidi" w:hAnsiTheme="majorBidi" w:cstheme="majorBidi"/>
                            </w:rPr>
                            <w:t>responsiveness</w:t>
                          </w:r>
                        </w:p>
                      </w:txbxContent>
                    </v:textbox>
                  </v:rect>
                  <v:rect id="Rectangle 7" o:spid="_x0000_s1032" style="position:absolute;left:970;top:10572;width:1440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" fillcolor="white [3201]" strokecolor="black [3213]" strokeweight="1.5pt">
                    <v:textbox>
                      <w:txbxContent>
                        <w:p w14:paraId="5B05BFDC" w14:textId="77777777" w:rsidR="002B6B05" w:rsidRPr="00AB66A4" w:rsidRDefault="002B6B05" w:rsidP="00B37547">
                          <w:pPr>
                            <w:spacing w:after="0" w:line="240" w:lineRule="auto"/>
                            <w:jc w:val="center"/>
                            <w:rPr>
                              <w:sz w:val="20"/>
                              <w:szCs w:val="20"/>
                            </w:rPr>
                          </w:pPr>
                          <w:r w:rsidRPr="00AB66A4">
                            <w:rPr>
                              <w:rFonts w:asciiTheme="majorBidi" w:hAnsiTheme="majorBidi" w:cstheme="majorBidi"/>
                            </w:rPr>
                            <w:t xml:space="preserve">privacy &amp; </w:t>
                          </w:r>
                          <w:r>
                            <w:rPr>
                              <w:rFonts w:asciiTheme="majorBidi" w:hAnsiTheme="majorBidi" w:cstheme="majorBidi"/>
                            </w:rPr>
                            <w:t>s</w:t>
                          </w:r>
                          <w:r w:rsidRPr="00AB66A4">
                            <w:rPr>
                              <w:rFonts w:asciiTheme="majorBidi" w:hAnsiTheme="majorBidi" w:cstheme="majorBidi"/>
                            </w:rPr>
                            <w:t>ecurity</w:t>
                          </w:r>
                        </w:p>
                      </w:txbxContent>
                    </v:textbox>
                  </v:rect>
                  <v:rect id="Rectangle 8" o:spid="_x0000_s1033" style="position:absolute;left:970;top:14001;width:1440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" fillcolor="white [3201]" strokecolor="black [3213]" strokeweight="1.5pt">
                    <v:textbox>
                      <w:txbxContent>
                        <w:p w14:paraId="4CD88CEC" w14:textId="77777777" w:rsidR="002B6B05" w:rsidRPr="00AB66A4" w:rsidRDefault="002B6B05" w:rsidP="00B37547">
                          <w:pPr>
                            <w:spacing w:after="0" w:line="240" w:lineRule="auto"/>
                            <w:jc w:val="center"/>
                            <w:rPr>
                              <w:rFonts w:asciiTheme="majorBidi" w:hAnsiTheme="majorBidi" w:cstheme="majorBidi"/>
                            </w:rPr>
                          </w:pPr>
                          <w:r>
                            <w:rPr>
                              <w:rFonts w:asciiTheme="majorBidi" w:hAnsiTheme="majorBidi" w:cstheme="majorBidi"/>
                            </w:rPr>
                            <w:t>w</w:t>
                          </w:r>
                          <w:r w:rsidRPr="00AB66A4">
                            <w:rPr>
                              <w:rFonts w:asciiTheme="majorBidi" w:hAnsiTheme="majorBidi" w:cstheme="majorBidi"/>
                            </w:rPr>
                            <w:t>ebsite design</w:t>
                          </w:r>
                        </w:p>
                        <w:p w14:paraId="2AA31081" w14:textId="77777777" w:rsidR="002B6B05" w:rsidRDefault="002B6B05" w:rsidP="00B37547">
                          <w:pPr>
                            <w:spacing w:after="0" w:line="240" w:lineRule="auto"/>
                          </w:pPr>
                        </w:p>
                      </w:txbxContent>
                    </v:textbox>
                  </v:rect>
                  <v:rect id="Rectangle 10" o:spid="_x0000_s1034" style="position:absolute;left:970;top:17430;width:1440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" fillcolor="white [3201]" strokecolor="black [3213]" strokeweight="1.5pt">
                    <v:textbox>
                      <w:txbxContent>
                        <w:p w14:paraId="11979D29" w14:textId="22B7B9F7" w:rsidR="002B6B05" w:rsidRPr="0012288E" w:rsidRDefault="002B6B05" w:rsidP="00B37547">
                          <w:pPr>
                            <w:spacing w:after="0" w:line="240" w:lineRule="auto"/>
                            <w:jc w:val="center"/>
                            <w:rPr>
                              <w:rFonts w:asciiTheme="majorBidi" w:hAnsiTheme="majorBidi" w:cstheme="majorBidi"/>
                              <w:sz w:val="24"/>
                              <w:szCs w:val="24"/>
                            </w:rPr>
                          </w:pPr>
                          <w:r w:rsidRPr="00AB66A4">
                            <w:rPr>
                              <w:rFonts w:asciiTheme="majorBidi" w:hAnsiTheme="majorBidi" w:cstheme="majorBidi"/>
                            </w:rPr>
                            <w:t>ease of use</w:t>
                          </w:r>
                        </w:p>
                      </w:txbxContent>
                    </v:textbox>
                  </v:rect>
                  <v:rect id="Rectangle 6" o:spid="_x0000_s1035" style="position:absolute;left:970;top:20859;width:14402;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" fillcolor="white [3201]" strokecolor="black [3213]" strokeweight="1.5pt">
                    <v:textbox>
                      <w:txbxContent>
                        <w:p w14:paraId="6EB39B44" w14:textId="7D660574" w:rsidR="002B6B05" w:rsidRDefault="002B6B05" w:rsidP="00B37547">
                          <w:pPr>
                            <w:spacing w:after="0" w:line="240" w:lineRule="auto"/>
                            <w:jc w:val="center"/>
                          </w:pPr>
                          <w:r w:rsidRPr="00AB66A4">
                            <w:rPr>
                              <w:rFonts w:asciiTheme="majorBidi" w:hAnsiTheme="majorBidi" w:cstheme="majorBidi"/>
                            </w:rPr>
                            <w:t>usefulness</w:t>
                          </w:r>
                        </w:p>
                      </w:txbxContent>
                    </v:textbox>
                  </v:rect>
                  <v:shapetype id="_x0000_t32" coordsize="21600,21600" o:spt="32" o:oned="t" path="m,l21600,21600e" filled="f">
                    <v:path arrowok="t" fillok="f" o:connecttype="none"/>
                    <o:lock v:ext="edit" shapetype="t"/>
                  </v:shapetype>
                  <v:shape id="Straight Arrow Connector 25" o:spid="_x0000_s1036" type="#_x0000_t32" style="position:absolute;left:16559;top:3143;width:20688;height:10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" filled="t" fillcolor="#91bce3 [2164]" strokecolor="black [3213]" strokeweight="1.5pt">
                    <v:fill color2="#7aaddd [2612]" rotate="t" colors="0 #b1cbe9;.5 #a3c1e5;1 #92b9e4" focus="100%" type="gradient">
                      <o:fill v:ext="view" type="gradientUnscaled"/>
                    </v:fill>
                    <v:stroke endarrow="block" joinstyle="miter"/>
                  </v:shape>
                  <v:shape id="Straight Arrow Connector 26" o:spid="_x0000_s1037" type="#_x0000_t32" style="position:absolute;left:16559;top:13382;width:20688;height:1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" filled="t" fillcolor="#91bce3 [2164]" strokecolor="black [3213]" strokeweight="1.5pt">
                    <v:fill color2="#7aaddd [2612]" rotate="t" colors="0 #b1cbe9;.5 #a3c1e5;1 #92b9e4" focus="100%" type="gradient">
                      <o:fill v:ext="view" type="gradientUnscaled"/>
                    </v:fill>
                    <v:stroke endarrow="block" joinstyle="miter"/>
                  </v:shape>
                  <v:shape id="Straight Arrow Connector 27" o:spid="_x0000_s1038" type="#_x0000_t32" style="position:absolute;left:16559;top:13382;width:20688;height:5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" filled="t" fillcolor="#91bce3 [2164]" strokecolor="black [3213]" strokeweight="1.5pt">
                    <v:fill color2="#7aaddd [2612]" rotate="t" colors="0 #b1cbe9;.5 #a3c1e5;1 #92b9e4" focus="100%" type="gradient">
                      <o:fill v:ext="view" type="gradientUnscaled"/>
                    </v:fill>
                    <v:stroke endarrow="block" joinstyle="miter"/>
                  </v:shape>
                  <v:shape id="Straight Arrow Connector 29" o:spid="_x0000_s1039" type="#_x0000_t32" style="position:absolute;left:16464;top:5905;width:20783;height:7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" filled="t" fillcolor="#91bce3 [2164]" strokecolor="black [3213]" strokeweight="1.5pt">
                    <v:fill color2="#7aaddd [2612]" rotate="t" colors="0 #b1cbe9;.5 #a3c1e5;1 #92b9e4" focus="100%" type="gradient">
                      <o:fill v:ext="view" type="gradientUnscaled"/>
                    </v:fill>
                    <v:stroke endarrow="block" joinstyle="miter"/>
                  </v:shape>
                  <v:shape id="Straight Arrow Connector 30" o:spid="_x0000_s1040" type="#_x0000_t32" style="position:absolute;left:16654;top:11315;width:20593;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" filled="t" fillcolor="#91bce3 [2164]" strokecolor="black [3213]" strokeweight="1.5pt">
                    <v:fill color2="#7aaddd [2612]" rotate="t" colors="0 #b1cbe9;.5 #a3c1e5;1 #92b9e4" focus="100%" type="gradient">
                      <o:fill v:ext="view" type="gradientUnscaled"/>
                    </v:fill>
                    <v:stroke endarrow="block" joinstyle="miter"/>
                  </v:shape>
                  <v:shape id="Straight Arrow Connector 1" o:spid="_x0000_s1041" type="#_x0000_t32" style="position:absolute;left:16559;top:13382;width:20688;height:10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" filled="t" fillcolor="#91bce3 [2164]" strokecolor="black [3213]" strokeweight="1.5pt">
                    <v:fill color2="#7aaddd [2612]" rotate="t" colors="0 #b1cbe9;.5 #a3c1e5;1 #92b9e4" focus="100%" type="gradient">
                      <o:fill v:ext="view" type="gradientUnscaled"/>
                    </v:fill>
                    <v:stroke endarrow="block" joinstyle="miter"/>
                  </v:shape>
                  <v:rect id="Rectangle 1" o:spid="_x0000_s1042" style="position:absolute;left:38194;top:3606;width:14402;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" fillcolor="white [3201]" strokecolor="black [3213]" strokeweight="1.5pt">
                    <v:textbox>
                      <w:txbxContent>
                        <w:p w14:paraId="3948E352" w14:textId="77777777" w:rsidR="002B6B05" w:rsidRPr="00D47B53" w:rsidRDefault="002B6B05" w:rsidP="00211945">
                          <w:pPr>
                            <w:jc w:val="center"/>
                            <w:rPr>
                              <w:rFonts w:asciiTheme="majorBidi" w:hAnsiTheme="majorBidi" w:cstheme="majorBidi"/>
                            </w:rPr>
                          </w:pPr>
                          <w:r w:rsidRPr="00D47B53">
                            <w:rPr>
                              <w:rFonts w:asciiTheme="majorBidi" w:hAnsiTheme="majorBidi" w:cstheme="majorBidi"/>
                            </w:rPr>
                            <w:t>Functional customer satisfaction</w:t>
                          </w:r>
                        </w:p>
                      </w:txbxContent>
                    </v:textbox>
                  </v:rect>
                  <v:rect id="Rectangle 2" o:spid="_x0000_s1043" style="position:absolute;left:38194;top:16179;width:14402;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" fillcolor="white [3201]" strokecolor="black [3213]" strokeweight="1.5pt">
                    <v:textbox>
                      <w:txbxContent>
                        <w:p w14:paraId="7F522363" w14:textId="77777777" w:rsidR="002B6B05" w:rsidRPr="00E86AD7" w:rsidRDefault="002B6B05" w:rsidP="00211945">
                          <w:pPr>
                            <w:jc w:val="center"/>
                            <w:rPr>
                              <w:rFonts w:asciiTheme="majorBidi" w:hAnsiTheme="majorBidi" w:cstheme="majorBidi"/>
                            </w:rPr>
                          </w:pPr>
                          <w:r w:rsidRPr="00E86AD7">
                            <w:rPr>
                              <w:rFonts w:asciiTheme="majorBidi" w:hAnsiTheme="majorBidi" w:cstheme="majorBidi"/>
                            </w:rPr>
                            <w:t>Technical customer satisfaction</w:t>
                          </w:r>
                        </w:p>
                      </w:txbxContent>
                    </v:textbox>
                  </v:rect>
                  <v:rect id="Rectangle 31" o:spid="_x0000_s1044" style="position:absolute;left:34;top:-3390;width:17973;height: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" filled="f" stroked="f" strokeweight="1.5pt">
                    <v:textbox>
                      <w:txbxContent>
                        <w:p w14:paraId="690F81E8" w14:textId="24FA251F" w:rsidR="002B6B05" w:rsidRPr="00097A28" w:rsidRDefault="002B6B05" w:rsidP="00B37547">
                          <w:pPr>
                            <w:spacing w:after="0" w:line="240" w:lineRule="auto"/>
                            <w:jc w:val="center"/>
                            <w:rPr>
                              <w:b/>
                              <w:bCs/>
                              <w:sz w:val="24"/>
                              <w:szCs w:val="24"/>
                            </w:rPr>
                          </w:pPr>
                          <w:r w:rsidRPr="00097A28">
                            <w:rPr>
                              <w:rFonts w:asciiTheme="majorBidi" w:hAnsiTheme="majorBidi" w:cstheme="majorBidi"/>
                              <w:b/>
                              <w:bCs/>
                              <w:sz w:val="26"/>
                              <w:szCs w:val="26"/>
                            </w:rPr>
                            <w:t>Independent Variable</w:t>
                          </w:r>
                        </w:p>
                      </w:txbxContent>
                    </v:textbox>
                  </v:rect>
                  <v:rect id="Rectangle 32" o:spid="_x0000_s1045" style="position:absolute;left:37184;top:-3390;width:16622;height: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" filled="f" stroked="f" strokeweight="1.5pt">
                    <v:textbox>
                      <w:txbxContent>
                        <w:p w14:paraId="1264CAA2" w14:textId="5C8411BC" w:rsidR="002B6B05" w:rsidRPr="00097A28" w:rsidRDefault="002B6B05" w:rsidP="00B37547">
                          <w:pPr>
                            <w:spacing w:after="0" w:line="240" w:lineRule="auto"/>
                            <w:jc w:val="center"/>
                            <w:rPr>
                              <w:b/>
                              <w:bCs/>
                              <w:sz w:val="24"/>
                              <w:szCs w:val="24"/>
                            </w:rPr>
                          </w:pPr>
                          <w:r w:rsidRPr="00097A28">
                            <w:rPr>
                              <w:rFonts w:asciiTheme="majorBidi" w:hAnsiTheme="majorBidi" w:cstheme="majorBidi"/>
                              <w:b/>
                              <w:bCs/>
                              <w:sz w:val="26"/>
                              <w:szCs w:val="26"/>
                            </w:rPr>
                            <w:t>Dependent Variable</w:t>
                          </w:r>
                        </w:p>
                      </w:txbxContent>
                    </v:textbox>
                  </v:rect>
                  <v:rect id="Rectangle 33" o:spid="_x0000_s1046" style="position:absolute;top:-1108;width:16464;height:5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" filled="f" stroked="f" strokeweight="1.5pt">
                    <v:textbox>
                      <w:txbxContent>
                        <w:p w14:paraId="4F7B23B9" w14:textId="0D6999E3" w:rsidR="002B6B05" w:rsidRPr="00097A28" w:rsidRDefault="002B6B05" w:rsidP="00B37547">
                          <w:pPr>
                            <w:spacing w:after="0" w:line="240" w:lineRule="auto"/>
                            <w:jc w:val="center"/>
                            <w:rPr>
                              <w:b/>
                              <w:bCs/>
                            </w:rPr>
                          </w:pPr>
                          <w:r>
                            <w:rPr>
                              <w:rFonts w:asciiTheme="majorBidi" w:hAnsiTheme="majorBidi" w:cstheme="majorBidi"/>
                              <w:b/>
                              <w:bCs/>
                              <w:sz w:val="24"/>
                              <w:szCs w:val="24"/>
                            </w:rPr>
                            <w:t>E-banking service Quality</w:t>
                          </w:r>
                        </w:p>
                      </w:txbxContent>
                    </v:textbox>
                  </v:rect>
                  <v:rect id="Rectangle 43" o:spid="_x0000_s1047" style="position:absolute;left:36681;top:-1109;width:17114;height:5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" filled="f" stroked="f" strokeweight="1.5pt">
                    <v:textbox>
                      <w:txbxContent>
                        <w:p w14:paraId="6A7C404B" w14:textId="3D4ED649" w:rsidR="00646877" w:rsidRPr="00097A28" w:rsidRDefault="00646877" w:rsidP="00B37547">
                          <w:pPr>
                            <w:spacing w:after="0" w:line="240" w:lineRule="auto"/>
                            <w:jc w:val="center"/>
                            <w:rPr>
                              <w:b/>
                              <w:bCs/>
                            </w:rPr>
                          </w:pPr>
                          <w:r>
                            <w:rPr>
                              <w:rFonts w:asciiTheme="majorBidi" w:hAnsiTheme="majorBidi" w:cstheme="majorBidi"/>
                              <w:b/>
                              <w:bCs/>
                              <w:sz w:val="24"/>
                              <w:szCs w:val="24"/>
                            </w:rPr>
                            <w:t>Customer Satisfaction</w:t>
                          </w:r>
                        </w:p>
                      </w:txbxContent>
                    </v:textbox>
                  </v:rect>
                </v:group>
                <w10:wrap anchorx="page"/>
                <w10:anchorlock/>
              </v:group>
            </w:pict>
          </mc:Fallback>
        </mc:AlternateContent>
      </w:r>
    </w:p>
    <w:p w14:paraId="1AEC579C" w14:textId="0BBED8E4" w:rsidR="00211945" w:rsidRPr="00F23F8D" w:rsidRDefault="00211945" w:rsidP="00F23F8D">
      <w:pPr>
        <w:pStyle w:val="Heading2"/>
        <w:spacing w:before="0" w:line="240" w:lineRule="auto"/>
        <w:jc w:val="both"/>
        <w:rPr>
          <w:rFonts w:asciiTheme="majorBidi" w:hAnsiTheme="majorBidi" w:cstheme="majorBidi"/>
          <w:sz w:val="26"/>
          <w:szCs w:val="26"/>
        </w:rPr>
      </w:pPr>
      <w:r w:rsidRPr="00F23F8D">
        <w:rPr>
          <w:rFonts w:asciiTheme="majorBidi" w:hAnsiTheme="majorBidi" w:cstheme="majorBidi"/>
          <w:sz w:val="26"/>
          <w:szCs w:val="26"/>
        </w:rPr>
        <w:t>Source</w:t>
      </w:r>
      <w:r w:rsidRPr="00F23F8D">
        <w:rPr>
          <w:rFonts w:asciiTheme="majorBidi" w:hAnsiTheme="majorBidi" w:cstheme="majorBidi"/>
          <w:b w:val="0"/>
          <w:bCs w:val="0"/>
          <w:sz w:val="26"/>
          <w:szCs w:val="26"/>
        </w:rPr>
        <w:t>: Prepared by the researcher</w:t>
      </w:r>
    </w:p>
    <w:p w14:paraId="77E9AB9F" w14:textId="58E296B7" w:rsidR="00211945" w:rsidRPr="00F23F8D" w:rsidRDefault="00211945" w:rsidP="00F23F8D">
      <w:pPr>
        <w:pStyle w:val="ListParagraph"/>
        <w:spacing w:after="0" w:line="240" w:lineRule="auto"/>
        <w:ind w:left="360"/>
        <w:contextualSpacing w:val="0"/>
        <w:jc w:val="center"/>
        <w:rPr>
          <w:rFonts w:asciiTheme="majorBidi" w:hAnsiTheme="majorBidi" w:cstheme="majorBidi"/>
          <w:sz w:val="26"/>
          <w:szCs w:val="26"/>
        </w:rPr>
      </w:pPr>
      <w:r w:rsidRPr="00F23F8D">
        <w:rPr>
          <w:rFonts w:asciiTheme="majorBidi" w:hAnsiTheme="majorBidi" w:cstheme="majorBidi"/>
          <w:b/>
          <w:bCs/>
          <w:sz w:val="26"/>
          <w:szCs w:val="26"/>
        </w:rPr>
        <w:t xml:space="preserve">Figure (1) </w:t>
      </w:r>
      <w:r w:rsidRPr="00F23F8D">
        <w:rPr>
          <w:rFonts w:asciiTheme="majorBidi" w:hAnsiTheme="majorBidi" w:cstheme="majorBidi"/>
          <w:sz w:val="26"/>
          <w:szCs w:val="26"/>
        </w:rPr>
        <w:t>Research model</w:t>
      </w:r>
    </w:p>
    <w:p w14:paraId="2F0AAEED" w14:textId="412648FA" w:rsidR="00211945" w:rsidRPr="00CA404B" w:rsidRDefault="00211945" w:rsidP="00F23F8D">
      <w:pPr>
        <w:pStyle w:val="ListParagraph"/>
        <w:numPr>
          <w:ilvl w:val="0"/>
          <w:numId w:val="1"/>
        </w:numPr>
        <w:spacing w:after="0" w:line="240" w:lineRule="auto"/>
        <w:ind w:left="357" w:hanging="357"/>
        <w:contextualSpacing w:val="0"/>
        <w:jc w:val="both"/>
        <w:rPr>
          <w:rFonts w:asciiTheme="majorBidi" w:eastAsia="SimSun" w:hAnsiTheme="majorBidi" w:cstheme="majorBidi"/>
          <w:b/>
          <w:bCs/>
          <w:sz w:val="28"/>
          <w:szCs w:val="28"/>
        </w:rPr>
      </w:pPr>
      <w:r w:rsidRPr="00CA404B">
        <w:rPr>
          <w:rFonts w:asciiTheme="majorBidi" w:eastAsia="SimSun" w:hAnsiTheme="majorBidi" w:cstheme="majorBidi"/>
          <w:b/>
          <w:bCs/>
          <w:sz w:val="28"/>
          <w:szCs w:val="28"/>
        </w:rPr>
        <w:t xml:space="preserve">Research Hypothesis </w:t>
      </w:r>
    </w:p>
    <w:p w14:paraId="47E57DAF" w14:textId="77777777" w:rsidR="00211945" w:rsidRPr="00F23F8D" w:rsidRDefault="00211945"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The study seeks to test the following hypothesis:</w:t>
      </w:r>
    </w:p>
    <w:p w14:paraId="4A137645" w14:textId="77777777" w:rsidR="00211945" w:rsidRPr="00F23F8D" w:rsidRDefault="00211945"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The First major hypothesis:</w:t>
      </w:r>
    </w:p>
    <w:p w14:paraId="67AD0AC8" w14:textId="77777777" w:rsidR="00211945" w:rsidRPr="00F23F8D" w:rsidRDefault="00211945" w:rsidP="00F23F8D">
      <w:pPr>
        <w:spacing w:after="0" w:line="240" w:lineRule="auto"/>
        <w:ind w:left="567" w:hanging="567"/>
        <w:jc w:val="both"/>
        <w:rPr>
          <w:rFonts w:asciiTheme="majorBidi" w:hAnsiTheme="majorBidi" w:cstheme="majorBidi"/>
          <w:sz w:val="26"/>
          <w:szCs w:val="26"/>
        </w:rPr>
      </w:pPr>
      <w:r w:rsidRPr="00F23F8D">
        <w:rPr>
          <w:rFonts w:asciiTheme="majorBidi" w:hAnsiTheme="majorBidi" w:cstheme="majorBidi"/>
          <w:b/>
          <w:sz w:val="26"/>
          <w:szCs w:val="26"/>
        </w:rPr>
        <w:t xml:space="preserve">H1: </w:t>
      </w:r>
      <w:r w:rsidRPr="00F23F8D">
        <w:rPr>
          <w:rFonts w:asciiTheme="majorBidi" w:hAnsiTheme="majorBidi" w:cstheme="majorBidi"/>
          <w:sz w:val="26"/>
          <w:szCs w:val="26"/>
        </w:rPr>
        <w:t>Electronic banking service</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quality has</w:t>
      </w:r>
      <w:r w:rsidRPr="00F23F8D">
        <w:rPr>
          <w:rFonts w:asciiTheme="majorBidi" w:hAnsiTheme="majorBidi" w:cstheme="majorBidi"/>
          <w:sz w:val="26"/>
          <w:szCs w:val="26"/>
          <w:lang w:bidi="ar-EG"/>
        </w:rPr>
        <w:t xml:space="preserve"> a</w:t>
      </w:r>
      <w:r w:rsidRPr="00F23F8D">
        <w:rPr>
          <w:rFonts w:asciiTheme="majorBidi" w:hAnsiTheme="majorBidi" w:cstheme="majorBidi"/>
          <w:sz w:val="26"/>
          <w:szCs w:val="26"/>
        </w:rPr>
        <w:t xml:space="preserve"> </w:t>
      </w:r>
      <w:r w:rsidRPr="00F23F8D">
        <w:rPr>
          <w:rFonts w:asciiTheme="majorBidi" w:hAnsiTheme="majorBidi" w:cstheme="majorBidi"/>
          <w:sz w:val="26"/>
          <w:szCs w:val="26"/>
          <w:lang w:bidi="ar-EG"/>
        </w:rPr>
        <w:t xml:space="preserve">significant </w:t>
      </w:r>
      <w:r w:rsidRPr="00F23F8D">
        <w:rPr>
          <w:rFonts w:asciiTheme="majorBidi" w:hAnsiTheme="majorBidi" w:cstheme="majorBidi"/>
          <w:sz w:val="26"/>
          <w:szCs w:val="26"/>
        </w:rPr>
        <w:t>positive</w:t>
      </w:r>
      <w:r w:rsidRPr="00F23F8D">
        <w:rPr>
          <w:rFonts w:asciiTheme="majorBidi" w:hAnsiTheme="majorBidi" w:cstheme="majorBidi"/>
          <w:sz w:val="26"/>
          <w:szCs w:val="26"/>
          <w:lang w:bidi="ar-EG"/>
        </w:rPr>
        <w:t xml:space="preserve"> </w:t>
      </w:r>
      <w:r w:rsidRPr="00F23F8D">
        <w:rPr>
          <w:rFonts w:asciiTheme="majorBidi" w:hAnsiTheme="majorBidi" w:cstheme="majorBidi"/>
          <w:sz w:val="26"/>
          <w:szCs w:val="26"/>
        </w:rPr>
        <w:t>impact</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 xml:space="preserve">on customer satisfaction in public commercial banks in Egypt.  </w:t>
      </w:r>
    </w:p>
    <w:p w14:paraId="74839310" w14:textId="77777777" w:rsidR="00211945" w:rsidRPr="00F23F8D" w:rsidRDefault="00211945" w:rsidP="00F23F8D">
      <w:pPr>
        <w:spacing w:after="0" w:line="240" w:lineRule="auto"/>
        <w:ind w:left="567" w:hanging="567"/>
        <w:jc w:val="both"/>
        <w:rPr>
          <w:rFonts w:asciiTheme="majorBidi" w:hAnsiTheme="majorBidi" w:cstheme="majorBidi"/>
          <w:b/>
          <w:bCs/>
          <w:sz w:val="26"/>
          <w:szCs w:val="26"/>
        </w:rPr>
      </w:pPr>
      <w:r w:rsidRPr="00F23F8D">
        <w:rPr>
          <w:rFonts w:asciiTheme="majorBidi" w:hAnsiTheme="majorBidi" w:cstheme="majorBidi"/>
          <w:b/>
          <w:bCs/>
          <w:sz w:val="26"/>
          <w:szCs w:val="26"/>
        </w:rPr>
        <w:t>The sub-hypotheses:</w:t>
      </w:r>
    </w:p>
    <w:p w14:paraId="76ADC90A" w14:textId="77777777" w:rsidR="00211945" w:rsidRPr="00F23F8D" w:rsidRDefault="00211945" w:rsidP="00F23F8D">
      <w:pPr>
        <w:spacing w:after="0" w:line="240" w:lineRule="auto"/>
        <w:ind w:left="567" w:hanging="567"/>
        <w:jc w:val="both"/>
        <w:rPr>
          <w:rFonts w:asciiTheme="majorBidi" w:hAnsiTheme="majorBidi" w:cstheme="majorBidi"/>
          <w:sz w:val="26"/>
          <w:szCs w:val="26"/>
          <w:rtl/>
        </w:rPr>
      </w:pPr>
      <w:r w:rsidRPr="00F23F8D">
        <w:rPr>
          <w:rFonts w:asciiTheme="majorBidi" w:hAnsiTheme="majorBidi" w:cstheme="majorBidi"/>
          <w:b/>
          <w:sz w:val="26"/>
          <w:szCs w:val="26"/>
        </w:rPr>
        <w:t xml:space="preserve">H1a: </w:t>
      </w:r>
      <w:r w:rsidRPr="00F23F8D">
        <w:rPr>
          <w:rFonts w:asciiTheme="majorBidi" w:hAnsiTheme="majorBidi" w:cstheme="majorBidi"/>
          <w:sz w:val="26"/>
          <w:szCs w:val="26"/>
        </w:rPr>
        <w:t>Reliability has</w:t>
      </w:r>
      <w:r w:rsidRPr="00F23F8D">
        <w:rPr>
          <w:rFonts w:asciiTheme="majorBidi" w:hAnsiTheme="majorBidi" w:cstheme="majorBidi"/>
          <w:sz w:val="26"/>
          <w:szCs w:val="26"/>
          <w:lang w:bidi="ar-EG"/>
        </w:rPr>
        <w:t xml:space="preserve"> a</w:t>
      </w:r>
      <w:r w:rsidRPr="00F23F8D">
        <w:rPr>
          <w:rFonts w:asciiTheme="majorBidi" w:hAnsiTheme="majorBidi" w:cstheme="majorBidi"/>
          <w:sz w:val="26"/>
          <w:szCs w:val="26"/>
        </w:rPr>
        <w:t xml:space="preserve"> </w:t>
      </w:r>
      <w:r w:rsidRPr="00F23F8D">
        <w:rPr>
          <w:rFonts w:asciiTheme="majorBidi" w:hAnsiTheme="majorBidi" w:cstheme="majorBidi"/>
          <w:sz w:val="26"/>
          <w:szCs w:val="26"/>
          <w:lang w:bidi="ar-EG"/>
        </w:rPr>
        <w:t xml:space="preserve">significant </w:t>
      </w:r>
      <w:r w:rsidRPr="00F23F8D">
        <w:rPr>
          <w:rFonts w:asciiTheme="majorBidi" w:hAnsiTheme="majorBidi" w:cstheme="majorBidi"/>
          <w:sz w:val="26"/>
          <w:szCs w:val="26"/>
        </w:rPr>
        <w:t>positive</w:t>
      </w:r>
      <w:r w:rsidRPr="00F23F8D">
        <w:rPr>
          <w:rFonts w:asciiTheme="majorBidi" w:hAnsiTheme="majorBidi" w:cstheme="majorBidi"/>
          <w:sz w:val="26"/>
          <w:szCs w:val="26"/>
          <w:lang w:bidi="ar-EG"/>
        </w:rPr>
        <w:t xml:space="preserve"> </w:t>
      </w:r>
      <w:r w:rsidRPr="00F23F8D">
        <w:rPr>
          <w:rFonts w:asciiTheme="majorBidi" w:hAnsiTheme="majorBidi" w:cstheme="majorBidi"/>
          <w:sz w:val="26"/>
          <w:szCs w:val="26"/>
        </w:rPr>
        <w:t xml:space="preserve">impact on customer satisfaction in public commercial banks in Egypt. </w:t>
      </w:r>
    </w:p>
    <w:p w14:paraId="04068B22" w14:textId="77777777" w:rsidR="00211945" w:rsidRPr="00F23F8D" w:rsidRDefault="00211945" w:rsidP="00F23F8D">
      <w:pPr>
        <w:spacing w:after="0" w:line="240" w:lineRule="auto"/>
        <w:ind w:left="567" w:hanging="567"/>
        <w:jc w:val="both"/>
        <w:rPr>
          <w:rFonts w:asciiTheme="majorBidi" w:hAnsiTheme="majorBidi" w:cstheme="majorBidi"/>
          <w:sz w:val="26"/>
          <w:szCs w:val="26"/>
          <w:rtl/>
        </w:rPr>
      </w:pPr>
      <w:r w:rsidRPr="00F23F8D">
        <w:rPr>
          <w:rFonts w:asciiTheme="majorBidi" w:hAnsiTheme="majorBidi" w:cstheme="majorBidi"/>
          <w:b/>
          <w:sz w:val="26"/>
          <w:szCs w:val="26"/>
        </w:rPr>
        <w:t xml:space="preserve">H1b: </w:t>
      </w:r>
      <w:r w:rsidRPr="00F23F8D">
        <w:rPr>
          <w:rFonts w:asciiTheme="majorBidi" w:hAnsiTheme="majorBidi" w:cstheme="majorBidi"/>
          <w:sz w:val="26"/>
          <w:szCs w:val="26"/>
        </w:rPr>
        <w:t>Responsiveness has</w:t>
      </w:r>
      <w:r w:rsidRPr="00F23F8D">
        <w:rPr>
          <w:rFonts w:asciiTheme="majorBidi" w:hAnsiTheme="majorBidi" w:cstheme="majorBidi"/>
          <w:sz w:val="26"/>
          <w:szCs w:val="26"/>
          <w:lang w:bidi="ar-EG"/>
        </w:rPr>
        <w:t xml:space="preserve"> a</w:t>
      </w:r>
      <w:r w:rsidRPr="00F23F8D">
        <w:rPr>
          <w:rFonts w:asciiTheme="majorBidi" w:hAnsiTheme="majorBidi" w:cstheme="majorBidi"/>
          <w:sz w:val="26"/>
          <w:szCs w:val="26"/>
        </w:rPr>
        <w:t xml:space="preserve"> </w:t>
      </w:r>
      <w:r w:rsidRPr="00F23F8D">
        <w:rPr>
          <w:rFonts w:asciiTheme="majorBidi" w:hAnsiTheme="majorBidi" w:cstheme="majorBidi"/>
          <w:sz w:val="26"/>
          <w:szCs w:val="26"/>
          <w:lang w:bidi="ar-EG"/>
        </w:rPr>
        <w:t xml:space="preserve">significant </w:t>
      </w:r>
      <w:r w:rsidRPr="00F23F8D">
        <w:rPr>
          <w:rFonts w:asciiTheme="majorBidi" w:hAnsiTheme="majorBidi" w:cstheme="majorBidi"/>
          <w:sz w:val="26"/>
          <w:szCs w:val="26"/>
        </w:rPr>
        <w:t>positive</w:t>
      </w:r>
      <w:r w:rsidRPr="00F23F8D">
        <w:rPr>
          <w:rFonts w:asciiTheme="majorBidi" w:hAnsiTheme="majorBidi" w:cstheme="majorBidi"/>
          <w:sz w:val="26"/>
          <w:szCs w:val="26"/>
          <w:lang w:bidi="ar-EG"/>
        </w:rPr>
        <w:t xml:space="preserve"> </w:t>
      </w:r>
      <w:r w:rsidRPr="00F23F8D">
        <w:rPr>
          <w:rFonts w:asciiTheme="majorBidi" w:hAnsiTheme="majorBidi" w:cstheme="majorBidi"/>
          <w:sz w:val="26"/>
          <w:szCs w:val="26"/>
        </w:rPr>
        <w:t xml:space="preserve">impact on customer satisfaction in public commercial banks in Egypt.  </w:t>
      </w:r>
    </w:p>
    <w:p w14:paraId="0A144CA1" w14:textId="77777777" w:rsidR="00211945" w:rsidRPr="00F23F8D" w:rsidRDefault="00211945" w:rsidP="00F23F8D">
      <w:pPr>
        <w:spacing w:after="0" w:line="240" w:lineRule="auto"/>
        <w:ind w:left="567" w:hanging="567"/>
        <w:jc w:val="both"/>
        <w:rPr>
          <w:rFonts w:asciiTheme="majorBidi" w:hAnsiTheme="majorBidi" w:cstheme="majorBidi"/>
          <w:sz w:val="26"/>
          <w:szCs w:val="26"/>
          <w:rtl/>
        </w:rPr>
      </w:pPr>
      <w:r w:rsidRPr="00F23F8D">
        <w:rPr>
          <w:rFonts w:asciiTheme="majorBidi" w:hAnsiTheme="majorBidi" w:cstheme="majorBidi"/>
          <w:b/>
          <w:sz w:val="26"/>
          <w:szCs w:val="26"/>
        </w:rPr>
        <w:t xml:space="preserve">H1c: </w:t>
      </w:r>
      <w:r w:rsidRPr="00F23F8D">
        <w:rPr>
          <w:rFonts w:asciiTheme="majorBidi" w:hAnsiTheme="majorBidi" w:cstheme="majorBidi"/>
          <w:sz w:val="26"/>
          <w:szCs w:val="26"/>
        </w:rPr>
        <w:t>Privacy and security</w:t>
      </w:r>
      <w:r w:rsidRPr="00F23F8D">
        <w:rPr>
          <w:rFonts w:asciiTheme="majorBidi" w:hAnsiTheme="majorBidi" w:cstheme="majorBidi"/>
          <w:sz w:val="26"/>
          <w:szCs w:val="26"/>
          <w:rtl/>
        </w:rPr>
        <w:t xml:space="preserve"> </w:t>
      </w:r>
      <w:r w:rsidRPr="00F23F8D">
        <w:rPr>
          <w:rFonts w:asciiTheme="majorBidi" w:hAnsiTheme="majorBidi" w:cstheme="majorBidi"/>
          <w:sz w:val="26"/>
          <w:szCs w:val="26"/>
        </w:rPr>
        <w:t xml:space="preserve">have </w:t>
      </w:r>
      <w:r w:rsidRPr="00F23F8D">
        <w:rPr>
          <w:rFonts w:asciiTheme="majorBidi" w:hAnsiTheme="majorBidi" w:cstheme="majorBidi"/>
          <w:sz w:val="26"/>
          <w:szCs w:val="26"/>
          <w:lang w:bidi="ar-EG"/>
        </w:rPr>
        <w:t>a</w:t>
      </w:r>
      <w:r w:rsidRPr="00F23F8D">
        <w:rPr>
          <w:rFonts w:asciiTheme="majorBidi" w:hAnsiTheme="majorBidi" w:cstheme="majorBidi"/>
          <w:sz w:val="26"/>
          <w:szCs w:val="26"/>
        </w:rPr>
        <w:t xml:space="preserve"> </w:t>
      </w:r>
      <w:r w:rsidRPr="00F23F8D">
        <w:rPr>
          <w:rFonts w:asciiTheme="majorBidi" w:hAnsiTheme="majorBidi" w:cstheme="majorBidi"/>
          <w:sz w:val="26"/>
          <w:szCs w:val="26"/>
          <w:lang w:bidi="ar-EG"/>
        </w:rPr>
        <w:t xml:space="preserve">significant </w:t>
      </w:r>
      <w:r w:rsidRPr="00F23F8D">
        <w:rPr>
          <w:rFonts w:asciiTheme="majorBidi" w:hAnsiTheme="majorBidi" w:cstheme="majorBidi"/>
          <w:sz w:val="26"/>
          <w:szCs w:val="26"/>
        </w:rPr>
        <w:t>positive</w:t>
      </w:r>
      <w:r w:rsidRPr="00F23F8D">
        <w:rPr>
          <w:rFonts w:asciiTheme="majorBidi" w:hAnsiTheme="majorBidi" w:cstheme="majorBidi"/>
          <w:sz w:val="26"/>
          <w:szCs w:val="26"/>
          <w:lang w:bidi="ar-EG"/>
        </w:rPr>
        <w:t xml:space="preserve"> </w:t>
      </w:r>
      <w:r w:rsidRPr="00F23F8D">
        <w:rPr>
          <w:rFonts w:asciiTheme="majorBidi" w:hAnsiTheme="majorBidi" w:cstheme="majorBidi"/>
          <w:sz w:val="26"/>
          <w:szCs w:val="26"/>
        </w:rPr>
        <w:t xml:space="preserve">impact on customer satisfaction in public commercial banks in Egypt.  </w:t>
      </w:r>
    </w:p>
    <w:p w14:paraId="47CC7595" w14:textId="77777777" w:rsidR="00211945" w:rsidRPr="00F23F8D" w:rsidRDefault="00211945" w:rsidP="00F23F8D">
      <w:pPr>
        <w:spacing w:after="0" w:line="240" w:lineRule="auto"/>
        <w:ind w:left="567" w:hanging="567"/>
        <w:jc w:val="both"/>
        <w:rPr>
          <w:rFonts w:asciiTheme="majorBidi" w:hAnsiTheme="majorBidi" w:cstheme="majorBidi"/>
          <w:sz w:val="26"/>
          <w:szCs w:val="26"/>
          <w:rtl/>
        </w:rPr>
      </w:pPr>
      <w:r w:rsidRPr="00F23F8D">
        <w:rPr>
          <w:rFonts w:asciiTheme="majorBidi" w:hAnsiTheme="majorBidi" w:cstheme="majorBidi"/>
          <w:b/>
          <w:sz w:val="26"/>
          <w:szCs w:val="26"/>
        </w:rPr>
        <w:t xml:space="preserve">H1d: </w:t>
      </w:r>
      <w:r w:rsidRPr="00F23F8D">
        <w:rPr>
          <w:rFonts w:asciiTheme="majorBidi" w:hAnsiTheme="majorBidi" w:cstheme="majorBidi"/>
          <w:sz w:val="26"/>
          <w:szCs w:val="26"/>
        </w:rPr>
        <w:t>Website design</w:t>
      </w:r>
      <w:r w:rsidRPr="00F23F8D">
        <w:rPr>
          <w:rFonts w:asciiTheme="majorBidi" w:hAnsiTheme="majorBidi" w:cstheme="majorBidi"/>
          <w:sz w:val="26"/>
          <w:szCs w:val="26"/>
          <w:lang w:bidi="ar-EG"/>
        </w:rPr>
        <w:t xml:space="preserve"> has a</w:t>
      </w:r>
      <w:r w:rsidRPr="00F23F8D">
        <w:rPr>
          <w:rFonts w:asciiTheme="majorBidi" w:hAnsiTheme="majorBidi" w:cstheme="majorBidi"/>
          <w:sz w:val="26"/>
          <w:szCs w:val="26"/>
        </w:rPr>
        <w:t xml:space="preserve"> </w:t>
      </w:r>
      <w:r w:rsidRPr="00F23F8D">
        <w:rPr>
          <w:rFonts w:asciiTheme="majorBidi" w:hAnsiTheme="majorBidi" w:cstheme="majorBidi"/>
          <w:sz w:val="26"/>
          <w:szCs w:val="26"/>
          <w:lang w:bidi="ar-EG"/>
        </w:rPr>
        <w:t xml:space="preserve">significant </w:t>
      </w:r>
      <w:r w:rsidRPr="00F23F8D">
        <w:rPr>
          <w:rFonts w:asciiTheme="majorBidi" w:hAnsiTheme="majorBidi" w:cstheme="majorBidi"/>
          <w:sz w:val="26"/>
          <w:szCs w:val="26"/>
        </w:rPr>
        <w:t>positive</w:t>
      </w:r>
      <w:r w:rsidRPr="00F23F8D">
        <w:rPr>
          <w:rFonts w:asciiTheme="majorBidi" w:hAnsiTheme="majorBidi" w:cstheme="majorBidi"/>
          <w:sz w:val="26"/>
          <w:szCs w:val="26"/>
          <w:lang w:bidi="ar-EG"/>
        </w:rPr>
        <w:t xml:space="preserve"> </w:t>
      </w:r>
      <w:r w:rsidRPr="00F23F8D">
        <w:rPr>
          <w:rFonts w:asciiTheme="majorBidi" w:hAnsiTheme="majorBidi" w:cstheme="majorBidi"/>
          <w:sz w:val="26"/>
          <w:szCs w:val="26"/>
        </w:rPr>
        <w:t xml:space="preserve">impact on customer satisfaction in public commercial banks in Egypt.  </w:t>
      </w:r>
    </w:p>
    <w:p w14:paraId="09C7BEB5" w14:textId="77777777" w:rsidR="00211945" w:rsidRPr="00F23F8D" w:rsidRDefault="00211945" w:rsidP="00F23F8D">
      <w:pPr>
        <w:spacing w:after="0" w:line="240" w:lineRule="auto"/>
        <w:ind w:left="567" w:hanging="567"/>
        <w:jc w:val="both"/>
        <w:rPr>
          <w:rFonts w:asciiTheme="majorBidi" w:hAnsiTheme="majorBidi" w:cstheme="majorBidi"/>
          <w:sz w:val="26"/>
          <w:szCs w:val="26"/>
          <w:rtl/>
        </w:rPr>
      </w:pPr>
      <w:r w:rsidRPr="00F23F8D">
        <w:rPr>
          <w:rFonts w:asciiTheme="majorBidi" w:hAnsiTheme="majorBidi" w:cstheme="majorBidi"/>
          <w:b/>
          <w:sz w:val="26"/>
          <w:szCs w:val="26"/>
        </w:rPr>
        <w:t xml:space="preserve">H1e: </w:t>
      </w:r>
      <w:r w:rsidRPr="00F23F8D">
        <w:rPr>
          <w:rFonts w:asciiTheme="majorBidi" w:hAnsiTheme="majorBidi" w:cstheme="majorBidi"/>
          <w:sz w:val="26"/>
          <w:szCs w:val="26"/>
        </w:rPr>
        <w:t xml:space="preserve">Perceived ease of use has a significant positive impact on customer satisfaction in public commercial banks in Egypt.  </w:t>
      </w:r>
    </w:p>
    <w:p w14:paraId="4EEBD69B" w14:textId="77777777" w:rsidR="00211945" w:rsidRPr="00F23F8D" w:rsidRDefault="00211945" w:rsidP="00F23F8D">
      <w:pPr>
        <w:spacing w:after="0" w:line="240" w:lineRule="auto"/>
        <w:ind w:left="567" w:hanging="567"/>
        <w:jc w:val="both"/>
        <w:rPr>
          <w:rFonts w:asciiTheme="majorBidi" w:hAnsiTheme="majorBidi" w:cstheme="majorBidi"/>
          <w:sz w:val="26"/>
          <w:szCs w:val="26"/>
        </w:rPr>
      </w:pPr>
      <w:r w:rsidRPr="00F23F8D">
        <w:rPr>
          <w:rFonts w:asciiTheme="majorBidi" w:hAnsiTheme="majorBidi" w:cstheme="majorBidi"/>
          <w:b/>
          <w:sz w:val="26"/>
          <w:szCs w:val="26"/>
        </w:rPr>
        <w:t xml:space="preserve">H1f: </w:t>
      </w:r>
      <w:r w:rsidRPr="00F23F8D">
        <w:rPr>
          <w:rFonts w:asciiTheme="majorBidi" w:hAnsiTheme="majorBidi" w:cstheme="majorBidi"/>
          <w:sz w:val="26"/>
          <w:szCs w:val="26"/>
        </w:rPr>
        <w:t xml:space="preserve">Perceived usefulness has a significant positive impact on customer satisfaction in public commercial banks in Egypt.  </w:t>
      </w:r>
    </w:p>
    <w:p w14:paraId="5C5A3EE6" w14:textId="6609082B" w:rsidR="00211945" w:rsidRPr="00CA404B" w:rsidRDefault="00211945" w:rsidP="00F23F8D">
      <w:pPr>
        <w:pStyle w:val="ListParagraph"/>
        <w:numPr>
          <w:ilvl w:val="0"/>
          <w:numId w:val="1"/>
        </w:numPr>
        <w:spacing w:after="0" w:line="240" w:lineRule="auto"/>
        <w:ind w:left="357" w:hanging="357"/>
        <w:contextualSpacing w:val="0"/>
        <w:jc w:val="both"/>
        <w:rPr>
          <w:rFonts w:asciiTheme="majorBidi" w:eastAsia="SimSun" w:hAnsiTheme="majorBidi" w:cstheme="majorBidi"/>
          <w:b/>
          <w:bCs/>
          <w:sz w:val="28"/>
          <w:szCs w:val="28"/>
        </w:rPr>
      </w:pPr>
      <w:r w:rsidRPr="00CA404B">
        <w:rPr>
          <w:rFonts w:asciiTheme="majorBidi" w:eastAsia="SimSun" w:hAnsiTheme="majorBidi" w:cstheme="majorBidi"/>
          <w:b/>
          <w:bCs/>
          <w:sz w:val="28"/>
          <w:szCs w:val="28"/>
        </w:rPr>
        <w:t xml:space="preserve">Research Importance </w:t>
      </w:r>
    </w:p>
    <w:p w14:paraId="68AD8FEF" w14:textId="7EB030BD" w:rsidR="00211945" w:rsidRPr="00F23F8D" w:rsidRDefault="00211945" w:rsidP="00F23F8D">
      <w:pPr>
        <w:pStyle w:val="ListParagraph"/>
        <w:numPr>
          <w:ilvl w:val="0"/>
          <w:numId w:val="12"/>
        </w:numPr>
        <w:spacing w:after="0" w:line="240" w:lineRule="auto"/>
        <w:ind w:left="357" w:hanging="357"/>
        <w:contextualSpacing w:val="0"/>
        <w:jc w:val="both"/>
        <w:rPr>
          <w:rFonts w:asciiTheme="majorBidi" w:hAnsiTheme="majorBidi" w:cstheme="majorBidi"/>
          <w:b/>
          <w:bCs/>
          <w:sz w:val="26"/>
          <w:szCs w:val="26"/>
        </w:rPr>
      </w:pPr>
      <w:r w:rsidRPr="00F23F8D">
        <w:rPr>
          <w:rFonts w:asciiTheme="majorBidi" w:hAnsiTheme="majorBidi" w:cstheme="majorBidi"/>
          <w:b/>
          <w:bCs/>
          <w:sz w:val="26"/>
          <w:szCs w:val="26"/>
        </w:rPr>
        <w:t>Theoretical contributions</w:t>
      </w:r>
    </w:p>
    <w:p w14:paraId="3DFE79D8" w14:textId="77777777" w:rsidR="00211945" w:rsidRPr="00F23F8D" w:rsidRDefault="00211945" w:rsidP="00F23F8D">
      <w:pPr>
        <w:pStyle w:val="ListParagraph"/>
        <w:numPr>
          <w:ilvl w:val="0"/>
          <w:numId w:val="11"/>
        </w:numPr>
        <w:spacing w:after="0" w:line="240" w:lineRule="auto"/>
        <w:ind w:left="636" w:hanging="284"/>
        <w:contextualSpacing w:val="0"/>
        <w:jc w:val="both"/>
        <w:rPr>
          <w:rFonts w:asciiTheme="majorBidi" w:hAnsiTheme="majorBidi" w:cstheme="majorBidi"/>
          <w:sz w:val="26"/>
          <w:szCs w:val="26"/>
        </w:rPr>
      </w:pPr>
      <w:r w:rsidRPr="00F23F8D">
        <w:rPr>
          <w:rFonts w:asciiTheme="majorBidi" w:hAnsiTheme="majorBidi" w:cstheme="majorBidi"/>
          <w:sz w:val="26"/>
          <w:szCs w:val="26"/>
        </w:rPr>
        <w:t>The study is the first attempt to explore the impact of TAM theory which has both ease of use and Usefulness dimensions of using new technology on Customer satisfaction in Egypt within researcher knowledge.</w:t>
      </w:r>
    </w:p>
    <w:p w14:paraId="669539D2" w14:textId="77777777" w:rsidR="00211945" w:rsidRPr="00F23F8D" w:rsidRDefault="00211945" w:rsidP="00F23F8D">
      <w:pPr>
        <w:pStyle w:val="ListParagraph"/>
        <w:numPr>
          <w:ilvl w:val="0"/>
          <w:numId w:val="11"/>
        </w:numPr>
        <w:spacing w:after="0" w:line="240" w:lineRule="auto"/>
        <w:ind w:left="636" w:hanging="284"/>
        <w:contextualSpacing w:val="0"/>
        <w:jc w:val="both"/>
        <w:rPr>
          <w:rFonts w:asciiTheme="majorBidi" w:hAnsiTheme="majorBidi" w:cstheme="majorBidi"/>
          <w:sz w:val="26"/>
          <w:szCs w:val="26"/>
        </w:rPr>
      </w:pPr>
      <w:r w:rsidRPr="00F23F8D">
        <w:rPr>
          <w:rFonts w:asciiTheme="majorBidi" w:hAnsiTheme="majorBidi" w:cstheme="majorBidi"/>
          <w:sz w:val="26"/>
          <w:szCs w:val="26"/>
        </w:rPr>
        <w:t>The study model is the first attempt to link these 6 dimensions of e-banking services quality dimensions which are (reliability, privacy &amp; security, website design, ease of use, and usefulness) and Customer satisfaction within researcher knowledge in commercial public banks in Egypt.</w:t>
      </w:r>
    </w:p>
    <w:p w14:paraId="05D80BC7" w14:textId="77777777" w:rsidR="00211945" w:rsidRPr="00F23F8D" w:rsidRDefault="00211945" w:rsidP="00CA404B">
      <w:pPr>
        <w:pStyle w:val="ListParagraph"/>
        <w:numPr>
          <w:ilvl w:val="0"/>
          <w:numId w:val="11"/>
        </w:numPr>
        <w:spacing w:after="0" w:line="228" w:lineRule="auto"/>
        <w:ind w:left="636" w:hanging="284"/>
        <w:contextualSpacing w:val="0"/>
        <w:jc w:val="both"/>
        <w:rPr>
          <w:rFonts w:asciiTheme="majorBidi" w:hAnsiTheme="majorBidi" w:cstheme="majorBidi"/>
          <w:sz w:val="26"/>
          <w:szCs w:val="26"/>
        </w:rPr>
      </w:pPr>
      <w:r w:rsidRPr="00F23F8D">
        <w:rPr>
          <w:rFonts w:asciiTheme="majorBidi" w:hAnsiTheme="majorBidi" w:cstheme="majorBidi"/>
          <w:sz w:val="26"/>
          <w:szCs w:val="26"/>
        </w:rPr>
        <w:lastRenderedPageBreak/>
        <w:t>Presenting a conceptual framework of the impact of e-banking services quality on customer satisfaction, which enriches the Arab and Egyptian libraries. As there are very few existing researches linking e-banking service quality with Customer satisfaction in Egypt. Although many researchers have made theoretical and applied contributions linking EBSQ and customer satisfaction in foreign environments. Therefore, the place of application of the study and the culture of the study community differs from previous studies, especially after Covid 19 within researcher knowledge which reflects the importance of addressing this topic. Thus, this research is trying to fill the gap in the literature and enhance the studies made in this field.</w:t>
      </w:r>
    </w:p>
    <w:p w14:paraId="15622802" w14:textId="36E64920" w:rsidR="00211945" w:rsidRPr="00F23F8D" w:rsidRDefault="00211945" w:rsidP="00F23F8D">
      <w:pPr>
        <w:pStyle w:val="ListParagraph"/>
        <w:numPr>
          <w:ilvl w:val="0"/>
          <w:numId w:val="12"/>
        </w:numPr>
        <w:spacing w:after="0" w:line="240" w:lineRule="auto"/>
        <w:ind w:left="357" w:hanging="357"/>
        <w:contextualSpacing w:val="0"/>
        <w:jc w:val="both"/>
        <w:rPr>
          <w:rFonts w:asciiTheme="majorBidi" w:hAnsiTheme="majorBidi" w:cstheme="majorBidi"/>
          <w:b/>
          <w:bCs/>
          <w:sz w:val="26"/>
          <w:szCs w:val="26"/>
        </w:rPr>
      </w:pPr>
      <w:r w:rsidRPr="00F23F8D">
        <w:rPr>
          <w:rFonts w:asciiTheme="majorBidi" w:hAnsiTheme="majorBidi" w:cstheme="majorBidi"/>
          <w:b/>
          <w:bCs/>
          <w:sz w:val="26"/>
          <w:szCs w:val="26"/>
        </w:rPr>
        <w:t>Practical importance</w:t>
      </w:r>
    </w:p>
    <w:p w14:paraId="71A593D0" w14:textId="77777777" w:rsidR="00211945" w:rsidRPr="00F23F8D" w:rsidRDefault="00211945" w:rsidP="00F23F8D">
      <w:pPr>
        <w:pStyle w:val="ListParagraph"/>
        <w:numPr>
          <w:ilvl w:val="0"/>
          <w:numId w:val="8"/>
        </w:numPr>
        <w:spacing w:after="0" w:line="240" w:lineRule="auto"/>
        <w:ind w:left="636" w:hanging="284"/>
        <w:contextualSpacing w:val="0"/>
        <w:jc w:val="both"/>
        <w:rPr>
          <w:rFonts w:asciiTheme="majorBidi" w:eastAsia="Times New Roman" w:hAnsiTheme="majorBidi" w:cstheme="majorBidi"/>
          <w:sz w:val="26"/>
          <w:szCs w:val="26"/>
        </w:rPr>
      </w:pPr>
      <w:r w:rsidRPr="00F23F8D">
        <w:rPr>
          <w:rFonts w:asciiTheme="majorBidi" w:eastAsia="Times New Roman" w:hAnsiTheme="majorBidi" w:cstheme="majorBidi"/>
          <w:sz w:val="26"/>
          <w:szCs w:val="26"/>
        </w:rPr>
        <w:t>This study encourages banks to differentiate themselves as most banks provide comparable services and goods to enhance customer satisfaction and help banks ensure continuity and existence.</w:t>
      </w:r>
    </w:p>
    <w:p w14:paraId="78249084" w14:textId="77777777" w:rsidR="00211945" w:rsidRPr="00F23F8D" w:rsidRDefault="00211945" w:rsidP="00F23F8D">
      <w:pPr>
        <w:pStyle w:val="ListParagraph"/>
        <w:numPr>
          <w:ilvl w:val="0"/>
          <w:numId w:val="8"/>
        </w:numPr>
        <w:spacing w:after="0" w:line="240" w:lineRule="auto"/>
        <w:ind w:left="636" w:hanging="284"/>
        <w:contextualSpacing w:val="0"/>
        <w:jc w:val="both"/>
        <w:rPr>
          <w:rFonts w:asciiTheme="majorBidi" w:eastAsia="Times New Roman" w:hAnsiTheme="majorBidi" w:cstheme="majorBidi"/>
          <w:sz w:val="26"/>
          <w:szCs w:val="26"/>
        </w:rPr>
      </w:pPr>
      <w:r w:rsidRPr="00F23F8D">
        <w:rPr>
          <w:rFonts w:asciiTheme="majorBidi" w:eastAsia="Times New Roman" w:hAnsiTheme="majorBidi" w:cstheme="majorBidi"/>
          <w:sz w:val="26"/>
          <w:szCs w:val="26"/>
        </w:rPr>
        <w:t xml:space="preserve">Through the empirical and theoretical framework of this thesis, the study encourages and assists banks to have a relationship with IT companies and highlights the necessity of e-banking financial transactions. </w:t>
      </w:r>
    </w:p>
    <w:p w14:paraId="2DC8FED5" w14:textId="77777777" w:rsidR="00211945" w:rsidRPr="00F23F8D" w:rsidRDefault="00211945" w:rsidP="00F23F8D">
      <w:pPr>
        <w:pStyle w:val="ListParagraph"/>
        <w:numPr>
          <w:ilvl w:val="0"/>
          <w:numId w:val="8"/>
        </w:numPr>
        <w:spacing w:after="0" w:line="240" w:lineRule="auto"/>
        <w:ind w:left="636" w:hanging="284"/>
        <w:contextualSpacing w:val="0"/>
        <w:jc w:val="both"/>
        <w:rPr>
          <w:rFonts w:asciiTheme="majorBidi" w:eastAsia="Times New Roman" w:hAnsiTheme="majorBidi" w:cstheme="majorBidi"/>
          <w:sz w:val="26"/>
          <w:szCs w:val="26"/>
        </w:rPr>
      </w:pPr>
      <w:r w:rsidRPr="00F23F8D">
        <w:rPr>
          <w:rFonts w:asciiTheme="majorBidi" w:eastAsia="Times New Roman" w:hAnsiTheme="majorBidi" w:cstheme="majorBidi"/>
          <w:sz w:val="26"/>
          <w:szCs w:val="26"/>
        </w:rPr>
        <w:t>The research contributes to highlighting the e-banking services that clients need and identifying the various beneficiary segments and their banking service preferences in the Egyptian market.</w:t>
      </w:r>
    </w:p>
    <w:p w14:paraId="12E4F3FE" w14:textId="77777777" w:rsidR="00211945" w:rsidRPr="00F23F8D" w:rsidRDefault="00211945" w:rsidP="00F23F8D">
      <w:pPr>
        <w:pStyle w:val="ListParagraph"/>
        <w:numPr>
          <w:ilvl w:val="0"/>
          <w:numId w:val="8"/>
        </w:numPr>
        <w:spacing w:after="0" w:line="240" w:lineRule="auto"/>
        <w:ind w:left="636" w:hanging="284"/>
        <w:contextualSpacing w:val="0"/>
        <w:jc w:val="both"/>
        <w:rPr>
          <w:rFonts w:asciiTheme="majorBidi" w:eastAsia="Times New Roman" w:hAnsiTheme="majorBidi" w:cstheme="majorBidi"/>
          <w:sz w:val="26"/>
          <w:szCs w:val="26"/>
        </w:rPr>
      </w:pPr>
      <w:r w:rsidRPr="00F23F8D">
        <w:rPr>
          <w:rFonts w:asciiTheme="majorBidi" w:eastAsia="Times New Roman" w:hAnsiTheme="majorBidi" w:cstheme="majorBidi"/>
          <w:sz w:val="26"/>
          <w:szCs w:val="26"/>
        </w:rPr>
        <w:t>The research can assist banks in adaption to and responding to severe environmental changes and developments, as well as strong rivalry, by utilizing e-banking services, and it gives insight into the extent to which Egyptian banks stay ahead of banks.</w:t>
      </w:r>
    </w:p>
    <w:p w14:paraId="327679BD" w14:textId="5CEE2351" w:rsidR="00211945" w:rsidRPr="00F23F8D" w:rsidRDefault="00211945" w:rsidP="00F23F8D">
      <w:pPr>
        <w:pStyle w:val="ListParagraph"/>
        <w:numPr>
          <w:ilvl w:val="0"/>
          <w:numId w:val="1"/>
        </w:numPr>
        <w:spacing w:after="0" w:line="240" w:lineRule="auto"/>
        <w:ind w:left="357" w:hanging="357"/>
        <w:contextualSpacing w:val="0"/>
        <w:jc w:val="both"/>
        <w:rPr>
          <w:rFonts w:asciiTheme="majorBidi" w:eastAsia="SimSun" w:hAnsiTheme="majorBidi" w:cstheme="majorBidi"/>
          <w:b/>
          <w:bCs/>
          <w:sz w:val="26"/>
          <w:szCs w:val="26"/>
        </w:rPr>
      </w:pPr>
      <w:r w:rsidRPr="00F23F8D">
        <w:rPr>
          <w:rFonts w:asciiTheme="majorBidi" w:eastAsia="SimSun" w:hAnsiTheme="majorBidi" w:cstheme="majorBidi"/>
          <w:b/>
          <w:bCs/>
          <w:sz w:val="26"/>
          <w:szCs w:val="26"/>
        </w:rPr>
        <w:t>Research Methodology</w:t>
      </w:r>
    </w:p>
    <w:p w14:paraId="062914EA" w14:textId="77777777" w:rsidR="00211945" w:rsidRPr="00F23F8D" w:rsidRDefault="00211945"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The research will rely on the descriptive-analytical method and will include the following three items:</w:t>
      </w:r>
    </w:p>
    <w:p w14:paraId="6428F516" w14:textId="0C1F0299" w:rsidR="009B00BB" w:rsidRPr="00F23F8D" w:rsidRDefault="00211945" w:rsidP="00F23F8D">
      <w:pPr>
        <w:pStyle w:val="ListParagraph"/>
        <w:numPr>
          <w:ilvl w:val="0"/>
          <w:numId w:val="13"/>
        </w:numPr>
        <w:spacing w:after="0" w:line="240" w:lineRule="auto"/>
        <w:ind w:left="357" w:hanging="357"/>
        <w:contextualSpacing w:val="0"/>
        <w:jc w:val="both"/>
        <w:rPr>
          <w:rFonts w:asciiTheme="majorBidi" w:hAnsiTheme="majorBidi" w:cstheme="majorBidi"/>
          <w:sz w:val="26"/>
          <w:szCs w:val="26"/>
        </w:rPr>
      </w:pPr>
      <w:r w:rsidRPr="00F23F8D">
        <w:rPr>
          <w:rFonts w:asciiTheme="majorBidi" w:hAnsiTheme="majorBidi" w:cstheme="majorBidi"/>
          <w:b/>
          <w:bCs/>
          <w:sz w:val="26"/>
          <w:szCs w:val="26"/>
        </w:rPr>
        <w:t>Sources and tools of data collection:</w:t>
      </w:r>
      <w:r w:rsidRPr="00F23F8D">
        <w:rPr>
          <w:rFonts w:asciiTheme="majorBidi" w:hAnsiTheme="majorBidi" w:cstheme="majorBidi"/>
          <w:sz w:val="26"/>
          <w:szCs w:val="26"/>
        </w:rPr>
        <w:t xml:space="preserve"> data collection can rely on two sources of evidence which are secondary data and primary data.</w:t>
      </w:r>
    </w:p>
    <w:p w14:paraId="2A25DCBE" w14:textId="77777777" w:rsidR="00211945" w:rsidRPr="00F23F8D" w:rsidRDefault="00211945" w:rsidP="00F23F8D">
      <w:pPr>
        <w:spacing w:after="0" w:line="240" w:lineRule="auto"/>
        <w:rPr>
          <w:rFonts w:asciiTheme="majorBidi" w:hAnsiTheme="majorBidi" w:cstheme="majorBidi"/>
          <w:b/>
          <w:bCs/>
          <w:sz w:val="26"/>
          <w:szCs w:val="26"/>
        </w:rPr>
      </w:pPr>
      <w:r w:rsidRPr="00F23F8D">
        <w:rPr>
          <w:rFonts w:asciiTheme="majorBidi" w:hAnsiTheme="majorBidi" w:cstheme="majorBidi"/>
          <w:b/>
          <w:bCs/>
          <w:sz w:val="26"/>
          <w:szCs w:val="26"/>
        </w:rPr>
        <w:t>(1) Secondary data</w:t>
      </w:r>
    </w:p>
    <w:p w14:paraId="0992411D" w14:textId="77777777" w:rsidR="00211945" w:rsidRPr="00F23F8D" w:rsidRDefault="00211945"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Secondary data is information that is not directly descending from the source but has been taken from another researcher. Data are those that contribute to the information of the intellectual framework of the research topic, which covers topics related to E-banking service quality and customer satisfaction. It is the descriptive approach through which the researcher can obtain from multiple sources, including:</w:t>
      </w:r>
    </w:p>
    <w:p w14:paraId="4AD8B214" w14:textId="77777777" w:rsidR="00211945" w:rsidRPr="00F23F8D" w:rsidRDefault="00211945" w:rsidP="00F23F8D">
      <w:pPr>
        <w:pStyle w:val="ListParagraph"/>
        <w:numPr>
          <w:ilvl w:val="0"/>
          <w:numId w:val="6"/>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Thesis related to the field of scientific research.</w:t>
      </w:r>
    </w:p>
    <w:p w14:paraId="76347A1C" w14:textId="77777777" w:rsidR="00211945" w:rsidRPr="00F23F8D" w:rsidRDefault="00211945" w:rsidP="00F23F8D">
      <w:pPr>
        <w:pStyle w:val="ListParagraph"/>
        <w:numPr>
          <w:ilvl w:val="0"/>
          <w:numId w:val="6"/>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Research, articles, and scientific studies published in foreign periodicals.</w:t>
      </w:r>
    </w:p>
    <w:p w14:paraId="563D8400" w14:textId="77777777" w:rsidR="00211945" w:rsidRPr="00F23F8D" w:rsidRDefault="00211945" w:rsidP="00F23F8D">
      <w:pPr>
        <w:pStyle w:val="ListParagraph"/>
        <w:numPr>
          <w:ilvl w:val="0"/>
          <w:numId w:val="6"/>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Seminars and conferences related to the research topic.</w:t>
      </w:r>
    </w:p>
    <w:p w14:paraId="10FDC959" w14:textId="77777777" w:rsidR="00211945" w:rsidRDefault="00211945" w:rsidP="00F23F8D">
      <w:pPr>
        <w:pStyle w:val="ListParagraph"/>
        <w:numPr>
          <w:ilvl w:val="0"/>
          <w:numId w:val="6"/>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International information network.</w:t>
      </w:r>
    </w:p>
    <w:p w14:paraId="723D4C04" w14:textId="77777777" w:rsidR="00A97CFF" w:rsidRDefault="00A97CFF" w:rsidP="00A97CFF">
      <w:pPr>
        <w:spacing w:after="0" w:line="240" w:lineRule="auto"/>
        <w:jc w:val="both"/>
        <w:rPr>
          <w:rFonts w:asciiTheme="majorBidi" w:hAnsiTheme="majorBidi" w:cstheme="majorBidi"/>
          <w:sz w:val="26"/>
          <w:szCs w:val="26"/>
          <w:rtl/>
          <w:lang w:bidi="ar-EG"/>
        </w:rPr>
      </w:pPr>
    </w:p>
    <w:p w14:paraId="0386EB1F" w14:textId="77777777" w:rsidR="00A97CFF" w:rsidRPr="00A97CFF" w:rsidRDefault="00A97CFF" w:rsidP="00A97CFF">
      <w:pPr>
        <w:spacing w:after="0" w:line="240" w:lineRule="auto"/>
        <w:jc w:val="both"/>
        <w:rPr>
          <w:rFonts w:asciiTheme="majorBidi" w:hAnsiTheme="majorBidi" w:cstheme="majorBidi"/>
          <w:sz w:val="26"/>
          <w:szCs w:val="26"/>
          <w:rtl/>
          <w:lang w:bidi="ar-EG"/>
        </w:rPr>
      </w:pPr>
    </w:p>
    <w:p w14:paraId="73220A89" w14:textId="77777777" w:rsidR="00211945" w:rsidRPr="00F23F8D" w:rsidRDefault="00211945" w:rsidP="00F23F8D">
      <w:pPr>
        <w:spacing w:after="0" w:line="240" w:lineRule="auto"/>
        <w:rPr>
          <w:rFonts w:asciiTheme="majorBidi" w:hAnsiTheme="majorBidi" w:cstheme="majorBidi"/>
          <w:b/>
          <w:bCs/>
          <w:sz w:val="26"/>
          <w:szCs w:val="26"/>
        </w:rPr>
      </w:pPr>
      <w:r w:rsidRPr="00F23F8D">
        <w:rPr>
          <w:rFonts w:asciiTheme="majorBidi" w:hAnsiTheme="majorBidi" w:cstheme="majorBidi"/>
          <w:b/>
          <w:bCs/>
          <w:sz w:val="26"/>
          <w:szCs w:val="26"/>
        </w:rPr>
        <w:lastRenderedPageBreak/>
        <w:t>(2) Primary data</w:t>
      </w:r>
    </w:p>
    <w:p w14:paraId="7BFB143D" w14:textId="7044062B" w:rsidR="00211945" w:rsidRPr="00F23F8D" w:rsidRDefault="00211945"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Primary data is information that the researcher will collect by having direct contact with the sources of information such as questionnaires. The questionnaire was designed using the five-point Likert scale, which is one of the most common and used scales to identify the attitudes and opinions of the respondents toward E-banking services quality. It is basic information that is necessary to fulfill the purpose of this thesis (measuring the impact of E-banking service quality on customer satisfaction). It is considered as an analytical approach through the field visit to the banks under study, collecting data from research sample, and analyzing it. These data complement the secondary data to achieve the objectives of the study.</w:t>
      </w:r>
    </w:p>
    <w:p w14:paraId="6A446CB5" w14:textId="26DD3895" w:rsidR="00211945" w:rsidRPr="00F23F8D" w:rsidRDefault="00211945" w:rsidP="00F23F8D">
      <w:pPr>
        <w:pStyle w:val="ListParagraph"/>
        <w:numPr>
          <w:ilvl w:val="0"/>
          <w:numId w:val="13"/>
        </w:numPr>
        <w:spacing w:after="0" w:line="240" w:lineRule="auto"/>
        <w:ind w:left="357" w:hanging="357"/>
        <w:contextualSpacing w:val="0"/>
        <w:jc w:val="both"/>
        <w:rPr>
          <w:rFonts w:asciiTheme="majorBidi" w:hAnsiTheme="majorBidi" w:cstheme="majorBidi"/>
          <w:b/>
          <w:bCs/>
          <w:sz w:val="26"/>
          <w:szCs w:val="26"/>
        </w:rPr>
      </w:pPr>
      <w:r w:rsidRPr="00F23F8D">
        <w:rPr>
          <w:rFonts w:asciiTheme="majorBidi" w:hAnsiTheme="majorBidi" w:cstheme="majorBidi"/>
          <w:b/>
          <w:bCs/>
          <w:sz w:val="26"/>
          <w:szCs w:val="26"/>
        </w:rPr>
        <w:t>Research population and sample</w:t>
      </w:r>
    </w:p>
    <w:p w14:paraId="5E0B4208" w14:textId="769E1984" w:rsidR="00211945" w:rsidRPr="00F23F8D" w:rsidRDefault="00211945"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The target population includes the customers of the main branches of public commercial banks in the city of </w:t>
      </w:r>
      <w:proofErr w:type="spellStart"/>
      <w:r w:rsidRPr="00F23F8D">
        <w:rPr>
          <w:rFonts w:asciiTheme="majorBidi" w:hAnsiTheme="majorBidi" w:cstheme="majorBidi"/>
          <w:sz w:val="26"/>
          <w:szCs w:val="26"/>
        </w:rPr>
        <w:t>Benha</w:t>
      </w:r>
      <w:proofErr w:type="spellEnd"/>
      <w:r w:rsidRPr="00F23F8D">
        <w:rPr>
          <w:rFonts w:asciiTheme="majorBidi" w:hAnsiTheme="majorBidi" w:cstheme="majorBidi"/>
          <w:sz w:val="26"/>
          <w:szCs w:val="26"/>
        </w:rPr>
        <w:t xml:space="preserve">, which are the National Bank of Egypt, Cairo Banque, and Banque Misr, which </w:t>
      </w:r>
      <w:r w:rsidR="00985447" w:rsidRPr="00F23F8D">
        <w:rPr>
          <w:rFonts w:asciiTheme="majorBidi" w:hAnsiTheme="majorBidi" w:cstheme="majorBidi"/>
          <w:sz w:val="26"/>
          <w:szCs w:val="26"/>
        </w:rPr>
        <w:t>include</w:t>
      </w:r>
      <w:r w:rsidRPr="00F23F8D">
        <w:rPr>
          <w:rFonts w:asciiTheme="majorBidi" w:hAnsiTheme="majorBidi" w:cstheme="majorBidi"/>
          <w:sz w:val="26"/>
          <w:szCs w:val="26"/>
        </w:rPr>
        <w:t xml:space="preserve"> (2) a branch of the National Bank of Egypt, (1) a branch of Cairo Banque, (1) a branch of Banque Misr Egypt. The sample is a part of the population as a whole which allows researchers to derive findings that may be applied to the entire population. As a result, a sample accurately represents the population and allows a researcher to generalize the sample's properties and characteristics to the overall population. </w:t>
      </w:r>
    </w:p>
    <w:p w14:paraId="70F1046B" w14:textId="09723F0B" w:rsidR="00211945" w:rsidRPr="00F23F8D" w:rsidRDefault="00211945"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However, sampling is challenging in our case since it is impossible to track the actual number of consumers in the banking sector. Thus, a convenience sampling technique based on non-probability sampling is appropriate (</w:t>
      </w:r>
      <w:proofErr w:type="spellStart"/>
      <w:r w:rsidRPr="00F23F8D">
        <w:rPr>
          <w:rFonts w:asciiTheme="majorBidi" w:hAnsiTheme="majorBidi" w:cstheme="majorBidi"/>
          <w:sz w:val="26"/>
          <w:szCs w:val="26"/>
        </w:rPr>
        <w:t>Saleemm</w:t>
      </w:r>
      <w:proofErr w:type="spellEnd"/>
      <w:r w:rsidRPr="00F23F8D">
        <w:rPr>
          <w:rFonts w:asciiTheme="majorBidi" w:hAnsiTheme="majorBidi" w:cstheme="majorBidi"/>
          <w:sz w:val="26"/>
          <w:szCs w:val="26"/>
        </w:rPr>
        <w:t xml:space="preserve">, 2020). The researcher selected a sample of 500 consumers representing the study population and then distributed surveys to the study sample using a questionnaire. </w:t>
      </w:r>
      <w:bookmarkStart w:id="0" w:name="_Hlk143107378"/>
      <w:r w:rsidRPr="00F23F8D">
        <w:rPr>
          <w:rFonts w:asciiTheme="majorBidi" w:hAnsiTheme="majorBidi" w:cstheme="majorBidi"/>
          <w:sz w:val="26"/>
          <w:szCs w:val="26"/>
        </w:rPr>
        <w:t xml:space="preserve">There were </w:t>
      </w:r>
      <w:r w:rsidR="00E34EB9" w:rsidRPr="00F23F8D">
        <w:rPr>
          <w:rFonts w:asciiTheme="majorBidi" w:hAnsiTheme="majorBidi" w:cstheme="majorBidi"/>
          <w:sz w:val="26"/>
          <w:szCs w:val="26"/>
        </w:rPr>
        <w:t>473</w:t>
      </w:r>
      <w:r w:rsidRPr="00F23F8D">
        <w:rPr>
          <w:rFonts w:asciiTheme="majorBidi" w:hAnsiTheme="majorBidi" w:cstheme="majorBidi"/>
          <w:sz w:val="26"/>
          <w:szCs w:val="26"/>
        </w:rPr>
        <w:t xml:space="preserve"> survey questionnaires returned in all. Following a review of the questionnaire, it was discovered that there are </w:t>
      </w:r>
      <w:r w:rsidRPr="00F23F8D">
        <w:rPr>
          <w:rStyle w:val="red-underline"/>
          <w:rFonts w:asciiTheme="majorBidi" w:eastAsiaTheme="majorEastAsia" w:hAnsiTheme="majorBidi" w:cstheme="majorBidi"/>
          <w:sz w:val="26"/>
          <w:szCs w:val="26"/>
        </w:rPr>
        <w:t xml:space="preserve">(24) </w:t>
      </w:r>
      <w:r w:rsidRPr="00F23F8D">
        <w:rPr>
          <w:rFonts w:asciiTheme="majorBidi" w:hAnsiTheme="majorBidi" w:cstheme="majorBidi"/>
          <w:sz w:val="26"/>
          <w:szCs w:val="26"/>
        </w:rPr>
        <w:t>that are statistically unsuited for analysis. In sum, 449 completed questionnaires were submitted, accounting for 89.8% of the study's statistical analysis</w:t>
      </w:r>
      <w:bookmarkEnd w:id="0"/>
      <w:r w:rsidRPr="00F23F8D">
        <w:rPr>
          <w:rFonts w:asciiTheme="majorBidi" w:hAnsiTheme="majorBidi" w:cstheme="majorBidi"/>
          <w:sz w:val="26"/>
          <w:szCs w:val="26"/>
        </w:rPr>
        <w:t xml:space="preserve">. </w:t>
      </w:r>
    </w:p>
    <w:p w14:paraId="69438311" w14:textId="3FEE7E96" w:rsidR="00211945" w:rsidRPr="00F23F8D" w:rsidRDefault="00211945" w:rsidP="00F23F8D">
      <w:pPr>
        <w:pStyle w:val="ListParagraph"/>
        <w:numPr>
          <w:ilvl w:val="0"/>
          <w:numId w:val="13"/>
        </w:numPr>
        <w:spacing w:after="0" w:line="240" w:lineRule="auto"/>
        <w:ind w:left="357" w:hanging="357"/>
        <w:contextualSpacing w:val="0"/>
        <w:jc w:val="both"/>
        <w:rPr>
          <w:rFonts w:asciiTheme="majorBidi" w:hAnsiTheme="majorBidi" w:cstheme="majorBidi"/>
          <w:b/>
          <w:bCs/>
          <w:sz w:val="26"/>
          <w:szCs w:val="26"/>
        </w:rPr>
      </w:pPr>
      <w:r w:rsidRPr="00F23F8D">
        <w:rPr>
          <w:rFonts w:asciiTheme="majorBidi" w:hAnsiTheme="majorBidi" w:cstheme="majorBidi"/>
          <w:b/>
          <w:bCs/>
          <w:sz w:val="26"/>
          <w:szCs w:val="26"/>
        </w:rPr>
        <w:t>Statistical techniques for analyzing data</w:t>
      </w:r>
    </w:p>
    <w:p w14:paraId="5E08094D" w14:textId="77777777" w:rsidR="00211945" w:rsidRPr="00F23F8D" w:rsidRDefault="00211945" w:rsidP="00F23F8D">
      <w:pPr>
        <w:spacing w:after="0" w:line="240" w:lineRule="auto"/>
        <w:ind w:firstLine="360"/>
        <w:jc w:val="lowKashida"/>
        <w:rPr>
          <w:rFonts w:asciiTheme="majorBidi" w:hAnsiTheme="majorBidi" w:cstheme="majorBidi"/>
          <w:sz w:val="26"/>
          <w:szCs w:val="26"/>
        </w:rPr>
      </w:pPr>
      <w:r w:rsidRPr="00F23F8D">
        <w:rPr>
          <w:rFonts w:asciiTheme="majorBidi" w:hAnsiTheme="majorBidi" w:cstheme="majorBidi"/>
          <w:sz w:val="26"/>
          <w:szCs w:val="26"/>
        </w:rPr>
        <w:t>The research used different statistical methods through SPSS which are related to the model and hypotheses testing such as:</w:t>
      </w:r>
    </w:p>
    <w:p w14:paraId="7559BEEA" w14:textId="4BFCC5C5" w:rsidR="00211945" w:rsidRPr="00F23F8D" w:rsidRDefault="00211945" w:rsidP="00F23F8D">
      <w:pPr>
        <w:pStyle w:val="ListParagraph"/>
        <w:numPr>
          <w:ilvl w:val="0"/>
          <w:numId w:val="10"/>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Cronbach's Alpha Coefficient</w:t>
      </w:r>
      <w:r w:rsidR="00A36D4A" w:rsidRPr="00F23F8D">
        <w:rPr>
          <w:rFonts w:asciiTheme="majorBidi" w:hAnsiTheme="majorBidi" w:cstheme="majorBidi"/>
          <w:sz w:val="26"/>
          <w:szCs w:val="26"/>
        </w:rPr>
        <w:t>.</w:t>
      </w:r>
    </w:p>
    <w:p w14:paraId="0EFDFF16" w14:textId="75D309C4" w:rsidR="00211945" w:rsidRPr="00F23F8D" w:rsidRDefault="00211945" w:rsidP="00F23F8D">
      <w:pPr>
        <w:pStyle w:val="ListParagraph"/>
        <w:numPr>
          <w:ilvl w:val="0"/>
          <w:numId w:val="10"/>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Descriptive statistics.</w:t>
      </w:r>
    </w:p>
    <w:p w14:paraId="412FAE02" w14:textId="0D6EFC55" w:rsidR="00211945" w:rsidRPr="00F23F8D" w:rsidRDefault="00211945" w:rsidP="00F23F8D">
      <w:pPr>
        <w:pStyle w:val="ListParagraph"/>
        <w:numPr>
          <w:ilvl w:val="0"/>
          <w:numId w:val="10"/>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 xml:space="preserve">Pearson Correlation Matrix </w:t>
      </w:r>
    </w:p>
    <w:p w14:paraId="5D335359" w14:textId="77777777" w:rsidR="00211945" w:rsidRPr="00F23F8D" w:rsidRDefault="00211945" w:rsidP="00F23F8D">
      <w:pPr>
        <w:pStyle w:val="ListParagraph"/>
        <w:numPr>
          <w:ilvl w:val="0"/>
          <w:numId w:val="10"/>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Multiple Linear Regression Model.</w:t>
      </w:r>
    </w:p>
    <w:p w14:paraId="15116842" w14:textId="77777777" w:rsidR="00211945" w:rsidRPr="00F23F8D" w:rsidRDefault="00211945" w:rsidP="00F23F8D">
      <w:pPr>
        <w:pStyle w:val="ListParagraph"/>
        <w:numPr>
          <w:ilvl w:val="0"/>
          <w:numId w:val="10"/>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Mann-Whitney Test.</w:t>
      </w:r>
    </w:p>
    <w:p w14:paraId="762DCCA4" w14:textId="0F081C4A" w:rsidR="006A58DD" w:rsidRPr="00F23F8D" w:rsidRDefault="00211945" w:rsidP="00F23F8D">
      <w:pPr>
        <w:pStyle w:val="ListParagraph"/>
        <w:numPr>
          <w:ilvl w:val="0"/>
          <w:numId w:val="10"/>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Kruskal-Wallis Test</w:t>
      </w:r>
    </w:p>
    <w:p w14:paraId="64D8D8AA" w14:textId="2BF8D20E" w:rsidR="00B40E4A" w:rsidRPr="00F23F8D" w:rsidRDefault="00B40E4A" w:rsidP="00F23F8D">
      <w:pPr>
        <w:pStyle w:val="ListParagraph"/>
        <w:numPr>
          <w:ilvl w:val="0"/>
          <w:numId w:val="1"/>
        </w:numPr>
        <w:spacing w:after="0" w:line="240" w:lineRule="auto"/>
        <w:ind w:left="357" w:hanging="357"/>
        <w:contextualSpacing w:val="0"/>
        <w:jc w:val="both"/>
        <w:rPr>
          <w:rFonts w:asciiTheme="majorBidi" w:eastAsia="SimSun" w:hAnsiTheme="majorBidi" w:cstheme="majorBidi"/>
          <w:b/>
          <w:bCs/>
          <w:sz w:val="26"/>
          <w:szCs w:val="26"/>
        </w:rPr>
      </w:pPr>
      <w:r w:rsidRPr="00F23F8D">
        <w:rPr>
          <w:rFonts w:asciiTheme="majorBidi" w:eastAsia="SimSun" w:hAnsiTheme="majorBidi" w:cstheme="majorBidi"/>
          <w:b/>
          <w:bCs/>
          <w:sz w:val="26"/>
          <w:szCs w:val="26"/>
        </w:rPr>
        <w:t>Theor</w:t>
      </w:r>
      <w:r w:rsidR="00023122" w:rsidRPr="00F23F8D">
        <w:rPr>
          <w:rFonts w:asciiTheme="majorBidi" w:eastAsia="SimSun" w:hAnsiTheme="majorBidi" w:cstheme="majorBidi"/>
          <w:b/>
          <w:bCs/>
          <w:sz w:val="26"/>
          <w:szCs w:val="26"/>
        </w:rPr>
        <w:t>e</w:t>
      </w:r>
      <w:r w:rsidRPr="00F23F8D">
        <w:rPr>
          <w:rFonts w:asciiTheme="majorBidi" w:eastAsia="SimSun" w:hAnsiTheme="majorBidi" w:cstheme="majorBidi"/>
          <w:b/>
          <w:bCs/>
          <w:sz w:val="26"/>
          <w:szCs w:val="26"/>
        </w:rPr>
        <w:t>tical</w:t>
      </w:r>
      <w:r w:rsidR="00690931" w:rsidRPr="00F23F8D">
        <w:rPr>
          <w:rFonts w:asciiTheme="majorBidi" w:eastAsia="SimSun" w:hAnsiTheme="majorBidi" w:cstheme="majorBidi"/>
          <w:b/>
          <w:bCs/>
          <w:sz w:val="26"/>
          <w:szCs w:val="26"/>
        </w:rPr>
        <w:t xml:space="preserve"> foundation</w:t>
      </w:r>
    </w:p>
    <w:p w14:paraId="1D025B0E" w14:textId="09D84006" w:rsidR="00690931" w:rsidRPr="00F23F8D" w:rsidRDefault="00690931"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9.1 Electronic Banking Service Quality</w:t>
      </w:r>
    </w:p>
    <w:p w14:paraId="21975BC1" w14:textId="23269CEF" w:rsidR="008A54DA" w:rsidRPr="00F23F8D" w:rsidRDefault="008A54DA"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A. E-banking service quality definition</w:t>
      </w:r>
    </w:p>
    <w:p w14:paraId="11D1C118" w14:textId="3FA38924" w:rsidR="008A54DA" w:rsidRPr="00F23F8D" w:rsidRDefault="008A54DA"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In the industry of banking, the most significant criterion and resource for evaluating and satisfying clients is service quality, which promotes customer </w:t>
      </w:r>
      <w:r w:rsidRPr="00F23F8D">
        <w:rPr>
          <w:rFonts w:asciiTheme="majorBidi" w:hAnsiTheme="majorBidi" w:cstheme="majorBidi"/>
          <w:sz w:val="26"/>
          <w:szCs w:val="26"/>
        </w:rPr>
        <w:lastRenderedPageBreak/>
        <w:t xml:space="preserve">loyalty and sets the standard for client dependability. Thus, banking service is a significant part of the service industry since they help customers meet their various needs (Pasha &amp; </w:t>
      </w:r>
      <w:proofErr w:type="spellStart"/>
      <w:r w:rsidRPr="00F23F8D">
        <w:rPr>
          <w:rFonts w:asciiTheme="majorBidi" w:hAnsiTheme="majorBidi" w:cstheme="majorBidi"/>
          <w:sz w:val="26"/>
          <w:szCs w:val="26"/>
        </w:rPr>
        <w:t>Razashah</w:t>
      </w:r>
      <w:proofErr w:type="spellEnd"/>
      <w:r w:rsidRPr="00F23F8D">
        <w:rPr>
          <w:rFonts w:asciiTheme="majorBidi" w:hAnsiTheme="majorBidi" w:cstheme="majorBidi"/>
          <w:sz w:val="26"/>
          <w:szCs w:val="26"/>
        </w:rPr>
        <w:t>, 2018). Unlike some other manufacturing organizations, service firms, particularly banks, have direct contact with consumers, thus the quality of their service can be judged promptly and, on the spot (Zameer et al., 2014). Thus, SQ is now a crucial component of the banking sector (Dosen &amp; Zizak, 2014).</w:t>
      </w:r>
    </w:p>
    <w:p w14:paraId="354A16C2" w14:textId="77777777" w:rsidR="008A54DA" w:rsidRPr="00F23F8D" w:rsidRDefault="008A54DA"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From the above arguments, we discovered that most researchers agree that BSQ is the extent to which the delivered service meets or surpasses customer expectations. Thus, the researcher defines BSQ as consumers' cognitive assessment of the gap between the real performance of service and the prior expectations of key banking service features.</w:t>
      </w:r>
    </w:p>
    <w:p w14:paraId="7657F39B" w14:textId="24801B30" w:rsidR="008A54DA" w:rsidRPr="00F23F8D" w:rsidRDefault="006F47F7" w:rsidP="00F23F8D">
      <w:pPr>
        <w:spacing w:after="0" w:line="240" w:lineRule="auto"/>
        <w:jc w:val="center"/>
        <w:rPr>
          <w:rFonts w:asciiTheme="majorBidi" w:hAnsiTheme="majorBidi" w:cstheme="majorBidi"/>
          <w:sz w:val="26"/>
          <w:szCs w:val="26"/>
        </w:rPr>
      </w:pPr>
      <w:r w:rsidRPr="00F23F8D">
        <w:rPr>
          <w:rFonts w:asciiTheme="majorBidi" w:hAnsiTheme="majorBidi" w:cstheme="majorBidi"/>
          <w:noProof/>
          <w:sz w:val="26"/>
          <w:szCs w:val="26"/>
        </w:rPr>
        <mc:AlternateContent>
          <mc:Choice Requires="wpg">
            <w:drawing>
              <wp:inline distT="0" distB="0" distL="0" distR="0" wp14:anchorId="3EECCC30" wp14:editId="7FF03FAA">
                <wp:extent cx="5429250" cy="685800"/>
                <wp:effectExtent l="0" t="0" r="19050" b="19050"/>
                <wp:docPr id="15" name="Group 15"/>
                <wp:cNvGraphicFramePr/>
                <a:graphic xmlns:a="http://schemas.openxmlformats.org/drawingml/2006/main">
                  <a:graphicData uri="http://schemas.microsoft.com/office/word/2010/wordprocessingGroup">
                    <wpg:wgp>
                      <wpg:cNvGrpSpPr/>
                      <wpg:grpSpPr>
                        <a:xfrm>
                          <a:off x="0" y="0"/>
                          <a:ext cx="5429250" cy="685800"/>
                          <a:chOff x="0" y="-76200"/>
                          <a:chExt cx="5505450" cy="800100"/>
                        </a:xfrm>
                      </wpg:grpSpPr>
                      <wps:wsp>
                        <wps:cNvPr id="14" name="Rectangle 14"/>
                        <wps:cNvSpPr/>
                        <wps:spPr>
                          <a:xfrm>
                            <a:off x="0" y="-76200"/>
                            <a:ext cx="5505450" cy="800100"/>
                          </a:xfrm>
                          <a:prstGeom prst="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104775" y="0"/>
                            <a:ext cx="5324475" cy="628650"/>
                            <a:chOff x="0" y="0"/>
                            <a:chExt cx="5324475" cy="628650"/>
                          </a:xfrm>
                        </wpg:grpSpPr>
                        <wps:wsp>
                          <wps:cNvPr id="73" name="Rectangle 73"/>
                          <wps:cNvSpPr/>
                          <wps:spPr>
                            <a:xfrm>
                              <a:off x="3848100" y="95250"/>
                              <a:ext cx="1476375" cy="4953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E629EE" w14:textId="77777777" w:rsidR="002B6B05" w:rsidRPr="00145B71" w:rsidRDefault="002B6B05" w:rsidP="00145B71">
                                <w:pPr>
                                  <w:spacing w:after="0" w:line="240" w:lineRule="auto"/>
                                  <w:jc w:val="center"/>
                                  <w:rPr>
                                    <w:b/>
                                    <w:bCs/>
                                  </w:rPr>
                                </w:pPr>
                                <w:r w:rsidRPr="00145B71">
                                  <w:rPr>
                                    <w:rFonts w:asciiTheme="majorBidi" w:hAnsiTheme="majorBidi" w:cstheme="majorBidi"/>
                                    <w:b/>
                                    <w:bCs/>
                                    <w:szCs w:val="24"/>
                                  </w:rPr>
                                  <w:t>Experienced quality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a:off x="0" y="104775"/>
                              <a:ext cx="1581150" cy="4095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A1311D" w14:textId="77777777" w:rsidR="002B6B05" w:rsidRPr="00145B71" w:rsidRDefault="002B6B05" w:rsidP="00145B71">
                                <w:pPr>
                                  <w:spacing w:after="0" w:line="240" w:lineRule="auto"/>
                                  <w:jc w:val="center"/>
                                  <w:rPr>
                                    <w:b/>
                                    <w:bCs/>
                                  </w:rPr>
                                </w:pPr>
                                <w:r w:rsidRPr="00145B71">
                                  <w:rPr>
                                    <w:rFonts w:asciiTheme="majorBidi" w:hAnsiTheme="majorBidi" w:cstheme="majorBidi"/>
                                    <w:b/>
                                    <w:bCs/>
                                    <w:szCs w:val="24"/>
                                  </w:rPr>
                                  <w:t>Expected quality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s:wsp>
                          <wps:cNvPr id="72" name="Arrow: Left-Right 72"/>
                          <wps:cNvSpPr/>
                          <wps:spPr>
                            <a:xfrm>
                              <a:off x="1695450" y="0"/>
                              <a:ext cx="2114550" cy="628650"/>
                            </a:xfrm>
                            <a:prstGeom prst="lef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E38E2B" w14:textId="77777777" w:rsidR="002B6B05" w:rsidRPr="00145B71" w:rsidRDefault="002B6B05" w:rsidP="00145B71">
                                <w:pPr>
                                  <w:spacing w:after="0" w:line="240" w:lineRule="auto"/>
                                  <w:jc w:val="center"/>
                                  <w:rPr>
                                    <w:b/>
                                    <w:bCs/>
                                    <w:sz w:val="24"/>
                                    <w:szCs w:val="24"/>
                                  </w:rPr>
                                </w:pPr>
                                <w:r w:rsidRPr="00145B71">
                                  <w:rPr>
                                    <w:rFonts w:asciiTheme="majorBidi" w:hAnsiTheme="majorBidi" w:cstheme="majorBidi"/>
                                    <w:b/>
                                    <w:bCs/>
                                    <w:sz w:val="24"/>
                                    <w:szCs w:val="26"/>
                                  </w:rPr>
                                  <w:t>Total Perceived quality</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EECCC30" id="Group 15" o:spid="_x0000_s1048" style="width:427.5pt;height:54pt;mso-position-horizontal-relative:char;mso-position-vertical-relative:line" coordorigin=",-762" coordsize="5505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">
                <v:rect id="Rectangle 14" o:spid="_x0000_s1049" style="position:absolute;top:-762;width:5505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" fillcolor="#d8d8d8 [2732]" strokecolor="black [3213]" strokeweight="1.5pt"/>
                <v:group id="Group 13" o:spid="_x0000_s1050" style="position:absolute;left:1047;width:53245;height:6286" coordsize="5324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3" o:spid="_x0000_s1051" style="position:absolute;left:38481;top:952;width:147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" fillcolor="white [3201]" strokecolor="black [3213]" strokeweight="1.5pt">
                    <v:textbox>
                      <w:txbxContent>
                        <w:p w14:paraId="7DE629EE" w14:textId="77777777" w:rsidR="002B6B05" w:rsidRPr="00145B71" w:rsidRDefault="002B6B05" w:rsidP="00145B71">
                          <w:pPr>
                            <w:spacing w:after="0" w:line="240" w:lineRule="auto"/>
                            <w:jc w:val="center"/>
                            <w:rPr>
                              <w:b/>
                              <w:bCs/>
                            </w:rPr>
                          </w:pPr>
                          <w:r w:rsidRPr="00145B71">
                            <w:rPr>
                              <w:rFonts w:asciiTheme="majorBidi" w:hAnsiTheme="majorBidi" w:cstheme="majorBidi"/>
                              <w:b/>
                              <w:bCs/>
                              <w:szCs w:val="24"/>
                            </w:rPr>
                            <w:t>Experienced quality</w:t>
                          </w:r>
                        </w:p>
                      </w:txbxContent>
                    </v:textbox>
                  </v:rect>
                  <v:rect id="Rectangle 150" o:spid="_x0000_s1052" style="position:absolute;top:1047;width:1581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" fillcolor="white [3201]" strokecolor="black [3213]" strokeweight="1.5pt">
                    <v:textbox>
                      <w:txbxContent>
                        <w:p w14:paraId="77A1311D" w14:textId="77777777" w:rsidR="002B6B05" w:rsidRPr="00145B71" w:rsidRDefault="002B6B05" w:rsidP="00145B71">
                          <w:pPr>
                            <w:spacing w:after="0" w:line="240" w:lineRule="auto"/>
                            <w:jc w:val="center"/>
                            <w:rPr>
                              <w:b/>
                              <w:bCs/>
                            </w:rPr>
                          </w:pPr>
                          <w:r w:rsidRPr="00145B71">
                            <w:rPr>
                              <w:rFonts w:asciiTheme="majorBidi" w:hAnsiTheme="majorBidi" w:cstheme="majorBidi"/>
                              <w:b/>
                              <w:bCs/>
                              <w:szCs w:val="24"/>
                            </w:rPr>
                            <w:t>Expected quality</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72" o:spid="_x0000_s1053" type="#_x0000_t69" style="position:absolute;left:16954;width:21146;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" adj="3211" fillcolor="white [3201]" strokecolor="black [3213]" strokeweight="1.5pt">
                    <v:textbox>
                      <w:txbxContent>
                        <w:p w14:paraId="01E38E2B" w14:textId="77777777" w:rsidR="002B6B05" w:rsidRPr="00145B71" w:rsidRDefault="002B6B05" w:rsidP="00145B71">
                          <w:pPr>
                            <w:spacing w:after="0" w:line="240" w:lineRule="auto"/>
                            <w:jc w:val="center"/>
                            <w:rPr>
                              <w:b/>
                              <w:bCs/>
                              <w:sz w:val="24"/>
                              <w:szCs w:val="24"/>
                            </w:rPr>
                          </w:pPr>
                          <w:r w:rsidRPr="00145B71">
                            <w:rPr>
                              <w:rFonts w:asciiTheme="majorBidi" w:hAnsiTheme="majorBidi" w:cstheme="majorBidi"/>
                              <w:b/>
                              <w:bCs/>
                              <w:sz w:val="24"/>
                              <w:szCs w:val="26"/>
                            </w:rPr>
                            <w:t>Total Perceived quality</w:t>
                          </w:r>
                        </w:p>
                      </w:txbxContent>
                    </v:textbox>
                  </v:shape>
                </v:group>
                <w10:wrap anchorx="page"/>
                <w10:anchorlock/>
              </v:group>
            </w:pict>
          </mc:Fallback>
        </mc:AlternateContent>
      </w:r>
    </w:p>
    <w:p w14:paraId="5AB3B011" w14:textId="77777777" w:rsidR="008A54DA" w:rsidRPr="00F23F8D" w:rsidRDefault="008A54DA" w:rsidP="00F23F8D">
      <w:pPr>
        <w:spacing w:after="0" w:line="240" w:lineRule="auto"/>
        <w:rPr>
          <w:rFonts w:asciiTheme="majorBidi" w:hAnsiTheme="majorBidi" w:cstheme="majorBidi"/>
          <w:sz w:val="26"/>
          <w:szCs w:val="26"/>
        </w:rPr>
      </w:pPr>
      <w:r w:rsidRPr="00F23F8D">
        <w:rPr>
          <w:rFonts w:asciiTheme="majorBidi" w:hAnsiTheme="majorBidi" w:cstheme="majorBidi"/>
          <w:b/>
          <w:bCs/>
          <w:sz w:val="26"/>
          <w:szCs w:val="26"/>
        </w:rPr>
        <w:t>Sources:</w:t>
      </w:r>
      <w:r w:rsidRPr="00F23F8D">
        <w:rPr>
          <w:rFonts w:asciiTheme="majorBidi" w:hAnsiTheme="majorBidi" w:cstheme="majorBidi"/>
          <w:sz w:val="26"/>
          <w:szCs w:val="26"/>
        </w:rPr>
        <w:t xml:space="preserve"> Kenova &amp; Jonasson, (2006)</w:t>
      </w:r>
    </w:p>
    <w:p w14:paraId="3A765784" w14:textId="6FFD5410" w:rsidR="008A54DA" w:rsidRPr="00F23F8D" w:rsidRDefault="008A54DA"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 xml:space="preserve">Figure (2) The total perceived quality </w:t>
      </w:r>
    </w:p>
    <w:p w14:paraId="1E9CF759" w14:textId="7FC86B11" w:rsidR="008A54DA" w:rsidRPr="00F23F8D" w:rsidRDefault="000A16D1"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T</w:t>
      </w:r>
      <w:r w:rsidR="008A54DA" w:rsidRPr="00F23F8D">
        <w:rPr>
          <w:rFonts w:asciiTheme="majorBidi" w:hAnsiTheme="majorBidi" w:cstheme="majorBidi"/>
          <w:sz w:val="26"/>
          <w:szCs w:val="26"/>
        </w:rPr>
        <w:t xml:space="preserve">raditional banking services are being replaced by e-banking, credit cards, and phone banking services including ATMs, online payments, and receipts (Shankar &amp; </w:t>
      </w:r>
      <w:proofErr w:type="spellStart"/>
      <w:r w:rsidR="008A54DA" w:rsidRPr="00F23F8D">
        <w:rPr>
          <w:rFonts w:asciiTheme="majorBidi" w:hAnsiTheme="majorBidi" w:cstheme="majorBidi"/>
          <w:sz w:val="26"/>
          <w:szCs w:val="26"/>
        </w:rPr>
        <w:t>Jebarajakirthy</w:t>
      </w:r>
      <w:proofErr w:type="spellEnd"/>
      <w:r w:rsidR="008A54DA" w:rsidRPr="00F23F8D">
        <w:rPr>
          <w:rFonts w:asciiTheme="majorBidi" w:hAnsiTheme="majorBidi" w:cstheme="majorBidi"/>
          <w:sz w:val="26"/>
          <w:szCs w:val="26"/>
        </w:rPr>
        <w:t xml:space="preserve">, 2019; Mahfouz &amp; </w:t>
      </w:r>
      <w:proofErr w:type="spellStart"/>
      <w:r w:rsidR="008A54DA" w:rsidRPr="00F23F8D">
        <w:rPr>
          <w:rFonts w:asciiTheme="majorBidi" w:hAnsiTheme="majorBidi" w:cstheme="majorBidi"/>
          <w:sz w:val="26"/>
          <w:szCs w:val="26"/>
        </w:rPr>
        <w:t>Khourshed</w:t>
      </w:r>
      <w:proofErr w:type="spellEnd"/>
      <w:r w:rsidR="008A54DA" w:rsidRPr="00F23F8D">
        <w:rPr>
          <w:rFonts w:asciiTheme="majorBidi" w:hAnsiTheme="majorBidi" w:cstheme="majorBidi"/>
          <w:sz w:val="26"/>
          <w:szCs w:val="26"/>
        </w:rPr>
        <w:t>, 2016). Modern technology may therefore help with service delivery, serve the diverse financial needs of consumers, and retain long-term customer interest, all of which are essential considerations when choosing a bank (</w:t>
      </w:r>
      <w:proofErr w:type="spellStart"/>
      <w:r w:rsidR="008A54DA" w:rsidRPr="00F23F8D">
        <w:rPr>
          <w:rFonts w:asciiTheme="majorBidi" w:hAnsiTheme="majorBidi" w:cstheme="majorBidi"/>
          <w:sz w:val="26"/>
          <w:szCs w:val="26"/>
        </w:rPr>
        <w:t>Shayestehfar</w:t>
      </w:r>
      <w:proofErr w:type="spellEnd"/>
      <w:r w:rsidR="008A54DA" w:rsidRPr="00F23F8D">
        <w:rPr>
          <w:rFonts w:asciiTheme="majorBidi" w:hAnsiTheme="majorBidi" w:cstheme="majorBidi"/>
          <w:sz w:val="26"/>
          <w:szCs w:val="26"/>
        </w:rPr>
        <w:t xml:space="preserve"> &amp; Yazdani, 2018; </w:t>
      </w:r>
      <w:proofErr w:type="spellStart"/>
      <w:r w:rsidR="008A54DA" w:rsidRPr="00F23F8D">
        <w:rPr>
          <w:rFonts w:asciiTheme="majorBidi" w:hAnsiTheme="majorBidi" w:cstheme="majorBidi"/>
          <w:sz w:val="26"/>
          <w:szCs w:val="26"/>
        </w:rPr>
        <w:t>Vedapradha</w:t>
      </w:r>
      <w:proofErr w:type="spellEnd"/>
      <w:r w:rsidR="008A54DA" w:rsidRPr="00F23F8D">
        <w:rPr>
          <w:rFonts w:asciiTheme="majorBidi" w:hAnsiTheme="majorBidi" w:cstheme="majorBidi"/>
          <w:sz w:val="26"/>
          <w:szCs w:val="26"/>
        </w:rPr>
        <w:t xml:space="preserve"> &amp; Hariharan, 2021).</w:t>
      </w:r>
    </w:p>
    <w:p w14:paraId="06C9C0D7" w14:textId="21BACC4F" w:rsidR="008A54DA" w:rsidRPr="00F23F8D" w:rsidRDefault="008A54DA"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Nowadays, all banks offer e-banking services as a basic strategy to gain a competitive advantage is providing superior quality in this service delivery platform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xml:space="preserve">, 2019; Ejigu, 2016; Mahfouz &amp; </w:t>
      </w:r>
      <w:proofErr w:type="spellStart"/>
      <w:r w:rsidRPr="00F23F8D">
        <w:rPr>
          <w:rFonts w:asciiTheme="majorBidi" w:hAnsiTheme="majorBidi" w:cstheme="majorBidi"/>
          <w:sz w:val="26"/>
          <w:szCs w:val="26"/>
        </w:rPr>
        <w:t>Khourshed</w:t>
      </w:r>
      <w:proofErr w:type="spellEnd"/>
      <w:r w:rsidRPr="00F23F8D">
        <w:rPr>
          <w:rFonts w:asciiTheme="majorBidi" w:hAnsiTheme="majorBidi" w:cstheme="majorBidi"/>
          <w:sz w:val="26"/>
          <w:szCs w:val="26"/>
        </w:rPr>
        <w:t xml:space="preserve">, 2016; </w:t>
      </w:r>
      <w:proofErr w:type="spellStart"/>
      <w:r w:rsidRPr="00F23F8D">
        <w:rPr>
          <w:rFonts w:asciiTheme="majorBidi" w:hAnsiTheme="majorBidi" w:cstheme="majorBidi"/>
          <w:sz w:val="26"/>
          <w:szCs w:val="26"/>
        </w:rPr>
        <w:t>Moghavvemi</w:t>
      </w:r>
      <w:proofErr w:type="spellEnd"/>
      <w:r w:rsidRPr="00F23F8D">
        <w:rPr>
          <w:rFonts w:asciiTheme="majorBidi" w:hAnsiTheme="majorBidi" w:cstheme="majorBidi"/>
          <w:sz w:val="26"/>
          <w:szCs w:val="26"/>
        </w:rPr>
        <w:t xml:space="preserve"> &amp; Lee, 2017). Where E-banking facilitates bank customers to engage in an array of banking services via banks’ official websites (Gayan et al., 2019). EBSQ is therefore described as being consumers' assessments of the caliber of banking services provided online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2019). Customers' views and expectations of service quality can differ between traditional banking and online banking because consumer-perceived service quality evaluations can vary from context to context. Thus, the researcher emphasized that EBSQ is the degree to which E-banking services offered via the Internet, mobile devices, or any other technology meet or exceed consumer expectations.</w:t>
      </w:r>
    </w:p>
    <w:p w14:paraId="5363E855" w14:textId="44C703D7" w:rsidR="00690931" w:rsidRPr="00F23F8D" w:rsidRDefault="006647A0"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B. A Conceptual Model of EBSQ</w:t>
      </w:r>
    </w:p>
    <w:p w14:paraId="4B84BC10" w14:textId="6A1CAD6D" w:rsidR="005B068D" w:rsidRPr="00F23F8D" w:rsidRDefault="005B068D" w:rsidP="00F23F8D">
      <w:pPr>
        <w:spacing w:after="0" w:line="240" w:lineRule="auto"/>
        <w:ind w:firstLineChars="200" w:firstLine="520"/>
        <w:jc w:val="both"/>
        <w:rPr>
          <w:rFonts w:asciiTheme="majorBidi" w:hAnsiTheme="majorBidi" w:cstheme="majorBidi"/>
          <w:sz w:val="26"/>
          <w:szCs w:val="26"/>
        </w:rPr>
      </w:pPr>
      <w:r w:rsidRPr="00F23F8D">
        <w:rPr>
          <w:rFonts w:asciiTheme="majorBidi" w:hAnsiTheme="majorBidi" w:cstheme="majorBidi"/>
          <w:sz w:val="26"/>
          <w:szCs w:val="26"/>
        </w:rPr>
        <w:t xml:space="preserve">Researchers have been interested in measuring bank service quality since the 1990s because improving SQ has a major impact on a bank's financial achievement (Chakrabarti &amp; Trehan, 2017). So, a large percentage of research has been recently conducted to develop a specific instrument for evaluating bank </w:t>
      </w:r>
      <w:r w:rsidRPr="00F23F8D">
        <w:rPr>
          <w:rFonts w:asciiTheme="majorBidi" w:hAnsiTheme="majorBidi" w:cstheme="majorBidi"/>
          <w:sz w:val="26"/>
          <w:szCs w:val="26"/>
        </w:rPr>
        <w:lastRenderedPageBreak/>
        <w:t>service quality, as well as some models, are provided. SERVQUAL, for example, measures observed quality across five components based on the assumption and performance difference (Tangibles, Responsiveness, Empathy, Assurance, and Reliability) (</w:t>
      </w:r>
      <w:proofErr w:type="spellStart"/>
      <w:r w:rsidRPr="00F23F8D">
        <w:rPr>
          <w:rFonts w:asciiTheme="majorBidi" w:hAnsiTheme="majorBidi" w:cstheme="majorBidi"/>
          <w:sz w:val="26"/>
          <w:szCs w:val="26"/>
        </w:rPr>
        <w:t>Shayestehfar</w:t>
      </w:r>
      <w:proofErr w:type="spellEnd"/>
      <w:r w:rsidRPr="00F23F8D">
        <w:rPr>
          <w:rFonts w:asciiTheme="majorBidi" w:hAnsiTheme="majorBidi" w:cstheme="majorBidi"/>
          <w:sz w:val="26"/>
          <w:szCs w:val="26"/>
        </w:rPr>
        <w:t xml:space="preserve"> &amp; Yazdani, 2018).</w:t>
      </w:r>
    </w:p>
    <w:p w14:paraId="3E2F8D9A" w14:textId="65A02FE6" w:rsidR="005B068D" w:rsidRPr="00F23F8D" w:rsidRDefault="005B068D" w:rsidP="00F23F8D">
      <w:pPr>
        <w:spacing w:after="0" w:line="240" w:lineRule="auto"/>
        <w:ind w:firstLineChars="200" w:firstLine="520"/>
        <w:jc w:val="both"/>
        <w:rPr>
          <w:rFonts w:asciiTheme="majorBidi" w:hAnsiTheme="majorBidi" w:cstheme="majorBidi"/>
          <w:sz w:val="26"/>
          <w:szCs w:val="26"/>
          <w:rtl/>
        </w:rPr>
        <w:sectPr w:rsidR="005B068D" w:rsidRPr="00F23F8D" w:rsidSect="009E0B26">
          <w:footerReference w:type="default" r:id="rId8"/>
          <w:pgSz w:w="11907" w:h="16840" w:code="9"/>
          <w:pgMar w:top="2268" w:right="1701" w:bottom="1701" w:left="1701" w:header="720" w:footer="720" w:gutter="0"/>
          <w:cols w:space="720"/>
          <w:titlePg/>
          <w:docGrid w:linePitch="360"/>
        </w:sectPr>
      </w:pPr>
      <w:r w:rsidRPr="00F23F8D">
        <w:rPr>
          <w:rFonts w:asciiTheme="majorBidi" w:hAnsiTheme="majorBidi" w:cstheme="majorBidi"/>
          <w:sz w:val="26"/>
          <w:szCs w:val="26"/>
        </w:rPr>
        <w:t>Despite the SERQUAL model's widespread application in the banking industry recently (</w:t>
      </w:r>
      <w:proofErr w:type="spellStart"/>
      <w:r w:rsidRPr="00F23F8D">
        <w:rPr>
          <w:rFonts w:asciiTheme="majorBidi" w:hAnsiTheme="majorBidi" w:cstheme="majorBidi"/>
          <w:sz w:val="26"/>
          <w:szCs w:val="26"/>
        </w:rPr>
        <w:t>Famiyeh</w:t>
      </w:r>
      <w:proofErr w:type="spellEnd"/>
      <w:r w:rsidRPr="00F23F8D">
        <w:rPr>
          <w:rFonts w:asciiTheme="majorBidi" w:hAnsiTheme="majorBidi" w:cstheme="majorBidi"/>
          <w:sz w:val="26"/>
          <w:szCs w:val="26"/>
        </w:rPr>
        <w:t xml:space="preserve"> et al., 2017; Chao, 2014), the results appear to be inconsistent (</w:t>
      </w:r>
      <w:proofErr w:type="spellStart"/>
      <w:r w:rsidRPr="00F23F8D">
        <w:rPr>
          <w:rFonts w:asciiTheme="majorBidi" w:hAnsiTheme="majorBidi" w:cstheme="majorBidi"/>
          <w:sz w:val="26"/>
          <w:szCs w:val="26"/>
        </w:rPr>
        <w:t>Famiyeh</w:t>
      </w:r>
      <w:proofErr w:type="spellEnd"/>
      <w:r w:rsidRPr="00F23F8D">
        <w:rPr>
          <w:rFonts w:asciiTheme="majorBidi" w:hAnsiTheme="majorBidi" w:cstheme="majorBidi"/>
          <w:sz w:val="26"/>
          <w:szCs w:val="26"/>
        </w:rPr>
        <w:t xml:space="preserve"> et al., 2017). As SERVQUAL is not broad enough (</w:t>
      </w:r>
      <w:proofErr w:type="spellStart"/>
      <w:r w:rsidRPr="00F23F8D">
        <w:rPr>
          <w:rFonts w:asciiTheme="majorBidi" w:hAnsiTheme="majorBidi" w:cstheme="majorBidi"/>
          <w:sz w:val="26"/>
          <w:szCs w:val="26"/>
        </w:rPr>
        <w:t>Shayestehfar</w:t>
      </w:r>
      <w:proofErr w:type="spellEnd"/>
      <w:r w:rsidRPr="00F23F8D">
        <w:rPr>
          <w:rFonts w:asciiTheme="majorBidi" w:hAnsiTheme="majorBidi" w:cstheme="majorBidi"/>
          <w:sz w:val="26"/>
          <w:szCs w:val="26"/>
        </w:rPr>
        <w:t xml:space="preserve"> &amp; Yazdani, 2018). As a result, the researchers have developed the e-banking service quality (EBSQ) scale to measure the quality of e-banking services. Since all banks offer e-banking services nowadays, a basic strategy to gain a competitive advantage is providing superior quality in this service delivery platform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xml:space="preserve">, 2019; Ejigu, 2016; Mahfouz &amp; </w:t>
      </w:r>
      <w:proofErr w:type="spellStart"/>
      <w:r w:rsidRPr="00F23F8D">
        <w:rPr>
          <w:rFonts w:asciiTheme="majorBidi" w:hAnsiTheme="majorBidi" w:cstheme="majorBidi"/>
          <w:sz w:val="26"/>
          <w:szCs w:val="26"/>
        </w:rPr>
        <w:t>Khourshed</w:t>
      </w:r>
      <w:proofErr w:type="spellEnd"/>
      <w:r w:rsidRPr="00F23F8D">
        <w:rPr>
          <w:rFonts w:asciiTheme="majorBidi" w:hAnsiTheme="majorBidi" w:cstheme="majorBidi"/>
          <w:sz w:val="26"/>
          <w:szCs w:val="26"/>
        </w:rPr>
        <w:t xml:space="preserve">, 2016; </w:t>
      </w:r>
      <w:proofErr w:type="spellStart"/>
      <w:r w:rsidRPr="00F23F8D">
        <w:rPr>
          <w:rFonts w:asciiTheme="majorBidi" w:hAnsiTheme="majorBidi" w:cstheme="majorBidi"/>
          <w:sz w:val="26"/>
          <w:szCs w:val="26"/>
        </w:rPr>
        <w:t>Moghavvemi</w:t>
      </w:r>
      <w:proofErr w:type="spellEnd"/>
      <w:r w:rsidRPr="00F23F8D">
        <w:rPr>
          <w:rFonts w:asciiTheme="majorBidi" w:hAnsiTheme="majorBidi" w:cstheme="majorBidi"/>
          <w:sz w:val="26"/>
          <w:szCs w:val="26"/>
        </w:rPr>
        <w:t xml:space="preserve"> &amp; Lee, 2017). Thus, when good service quality is perceived; customers will be happier and more loyal to the bank provider (</w:t>
      </w:r>
      <w:proofErr w:type="spellStart"/>
      <w:r w:rsidRPr="00F23F8D">
        <w:rPr>
          <w:rFonts w:asciiTheme="majorBidi" w:hAnsiTheme="majorBidi" w:cstheme="majorBidi"/>
          <w:sz w:val="26"/>
          <w:szCs w:val="26"/>
        </w:rPr>
        <w:t>Moghavvemi</w:t>
      </w:r>
      <w:proofErr w:type="spellEnd"/>
      <w:r w:rsidRPr="00F23F8D">
        <w:rPr>
          <w:rFonts w:asciiTheme="majorBidi" w:hAnsiTheme="majorBidi" w:cstheme="majorBidi"/>
          <w:sz w:val="26"/>
          <w:szCs w:val="26"/>
        </w:rPr>
        <w:t xml:space="preserve"> &amp; Lee, 2017).</w:t>
      </w:r>
      <w:r w:rsidRPr="00F23F8D">
        <w:rPr>
          <w:rFonts w:asciiTheme="majorBidi" w:hAnsiTheme="majorBidi" w:cstheme="majorBidi"/>
          <w:sz w:val="26"/>
          <w:szCs w:val="26"/>
        </w:rPr>
        <w:tab/>
      </w:r>
    </w:p>
    <w:p w14:paraId="415813FA" w14:textId="7C5DCE4B" w:rsidR="005B068D" w:rsidRPr="00F23F8D" w:rsidRDefault="005B068D" w:rsidP="00F23F8D">
      <w:pPr>
        <w:spacing w:after="0" w:line="240" w:lineRule="auto"/>
        <w:ind w:firstLine="907"/>
        <w:jc w:val="center"/>
        <w:rPr>
          <w:rFonts w:asciiTheme="majorBidi" w:hAnsiTheme="majorBidi" w:cstheme="majorBidi"/>
          <w:b/>
          <w:bCs/>
          <w:sz w:val="26"/>
          <w:szCs w:val="26"/>
          <w:rtl/>
        </w:rPr>
      </w:pPr>
      <w:r w:rsidRPr="00F23F8D">
        <w:rPr>
          <w:rFonts w:asciiTheme="majorBidi" w:hAnsiTheme="majorBidi" w:cstheme="majorBidi"/>
          <w:b/>
          <w:bCs/>
          <w:sz w:val="26"/>
          <w:szCs w:val="26"/>
        </w:rPr>
        <w:lastRenderedPageBreak/>
        <w:t>Table (1)</w:t>
      </w:r>
      <w:r w:rsidR="00356F1E" w:rsidRPr="00F23F8D">
        <w:rPr>
          <w:rFonts w:asciiTheme="majorBidi" w:hAnsiTheme="majorBidi" w:cstheme="majorBidi"/>
          <w:b/>
          <w:bCs/>
          <w:sz w:val="26"/>
          <w:szCs w:val="26"/>
        </w:rPr>
        <w:t>:</w:t>
      </w:r>
      <w:r w:rsidRPr="00F23F8D">
        <w:rPr>
          <w:rFonts w:asciiTheme="majorBidi" w:hAnsiTheme="majorBidi" w:cstheme="majorBidi"/>
          <w:b/>
          <w:bCs/>
          <w:sz w:val="26"/>
          <w:szCs w:val="26"/>
        </w:rPr>
        <w:t xml:space="preserve"> Electronic Banking Services Quality dimensions from Literature review</w:t>
      </w:r>
    </w:p>
    <w:tbl>
      <w:tblPr>
        <w:tblStyle w:val="TableGrid"/>
        <w:tblW w:w="14471" w:type="dxa"/>
        <w:jc w:val="center"/>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1525"/>
        <w:gridCol w:w="847"/>
        <w:gridCol w:w="773"/>
        <w:gridCol w:w="990"/>
        <w:gridCol w:w="1080"/>
        <w:gridCol w:w="990"/>
        <w:gridCol w:w="810"/>
        <w:gridCol w:w="1046"/>
        <w:gridCol w:w="990"/>
        <w:gridCol w:w="1530"/>
        <w:gridCol w:w="630"/>
        <w:gridCol w:w="663"/>
        <w:gridCol w:w="1013"/>
        <w:gridCol w:w="956"/>
        <w:gridCol w:w="628"/>
      </w:tblGrid>
      <w:tr w:rsidR="005B068D" w:rsidRPr="00CA404B" w14:paraId="37EB95D5" w14:textId="77777777" w:rsidTr="00CA404B">
        <w:trPr>
          <w:trHeight w:val="493"/>
          <w:tblHeader/>
          <w:jc w:val="center"/>
        </w:trPr>
        <w:tc>
          <w:tcPr>
            <w:tcW w:w="1525" w:type="dxa"/>
            <w:vAlign w:val="center"/>
          </w:tcPr>
          <w:p w14:paraId="6B033F26" w14:textId="77777777" w:rsidR="005B068D" w:rsidRPr="00CA404B" w:rsidRDefault="005B068D" w:rsidP="00CA404B">
            <w:pPr>
              <w:ind w:left="-57" w:right="-57"/>
              <w:jc w:val="center"/>
              <w:rPr>
                <w:rFonts w:asciiTheme="majorBidi" w:hAnsiTheme="majorBidi" w:cstheme="majorBidi"/>
                <w:b/>
                <w:bCs/>
                <w:sz w:val="22"/>
                <w:szCs w:val="22"/>
              </w:rPr>
            </w:pPr>
            <w:bookmarkStart w:id="1" w:name="_Hlk113364834"/>
          </w:p>
        </w:tc>
        <w:tc>
          <w:tcPr>
            <w:tcW w:w="847" w:type="dxa"/>
            <w:shd w:val="clear" w:color="auto" w:fill="auto"/>
            <w:vAlign w:val="center"/>
          </w:tcPr>
          <w:p w14:paraId="769A9321"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Mir et al., 2022</w:t>
            </w:r>
          </w:p>
        </w:tc>
        <w:tc>
          <w:tcPr>
            <w:tcW w:w="773" w:type="dxa"/>
            <w:shd w:val="clear" w:color="auto" w:fill="auto"/>
            <w:vAlign w:val="center"/>
          </w:tcPr>
          <w:p w14:paraId="230B62C9"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Yau et al., 2021</w:t>
            </w:r>
          </w:p>
        </w:tc>
        <w:tc>
          <w:tcPr>
            <w:tcW w:w="990" w:type="dxa"/>
            <w:shd w:val="clear" w:color="auto" w:fill="auto"/>
            <w:vAlign w:val="center"/>
            <w:hideMark/>
          </w:tcPr>
          <w:p w14:paraId="06D96DFF" w14:textId="77777777" w:rsidR="005B068D" w:rsidRPr="00CA404B" w:rsidRDefault="005B068D" w:rsidP="00CA404B">
            <w:pPr>
              <w:ind w:left="-57" w:right="-57"/>
              <w:jc w:val="center"/>
              <w:rPr>
                <w:rFonts w:asciiTheme="majorBidi" w:hAnsiTheme="majorBidi" w:cstheme="majorBidi"/>
                <w:b/>
                <w:bCs/>
                <w:sz w:val="22"/>
                <w:szCs w:val="22"/>
              </w:rPr>
            </w:pPr>
            <w:proofErr w:type="spellStart"/>
            <w:r w:rsidRPr="00CA404B">
              <w:rPr>
                <w:rFonts w:asciiTheme="majorBidi" w:hAnsiTheme="majorBidi" w:cstheme="majorBidi"/>
                <w:b/>
                <w:bCs/>
                <w:sz w:val="22"/>
                <w:szCs w:val="22"/>
              </w:rPr>
              <w:t>Leem</w:t>
            </w:r>
            <w:proofErr w:type="spellEnd"/>
            <w:r w:rsidRPr="00CA404B">
              <w:rPr>
                <w:rFonts w:asciiTheme="majorBidi" w:hAnsiTheme="majorBidi" w:cstheme="majorBidi"/>
                <w:b/>
                <w:bCs/>
                <w:sz w:val="22"/>
                <w:szCs w:val="22"/>
              </w:rPr>
              <w:t xml:space="preserve"> &amp; Eum, 2021</w:t>
            </w:r>
          </w:p>
        </w:tc>
        <w:tc>
          <w:tcPr>
            <w:tcW w:w="1080" w:type="dxa"/>
            <w:shd w:val="clear" w:color="auto" w:fill="auto"/>
            <w:vAlign w:val="center"/>
          </w:tcPr>
          <w:p w14:paraId="5E5D9338" w14:textId="0460A695" w:rsidR="005B068D" w:rsidRPr="00CA404B" w:rsidRDefault="005B068D" w:rsidP="00CA404B">
            <w:pPr>
              <w:ind w:left="-57" w:right="-57"/>
              <w:jc w:val="center"/>
              <w:rPr>
                <w:rFonts w:asciiTheme="majorBidi" w:hAnsiTheme="majorBidi" w:cstheme="majorBidi"/>
                <w:b/>
                <w:bCs/>
                <w:sz w:val="22"/>
                <w:szCs w:val="22"/>
              </w:rPr>
            </w:pPr>
            <w:proofErr w:type="spellStart"/>
            <w:r w:rsidRPr="00CA404B">
              <w:rPr>
                <w:rFonts w:asciiTheme="majorBidi" w:hAnsiTheme="majorBidi" w:cstheme="majorBidi"/>
                <w:b/>
                <w:bCs/>
                <w:sz w:val="22"/>
                <w:szCs w:val="22"/>
              </w:rPr>
              <w:t>Alarifi</w:t>
            </w:r>
            <w:proofErr w:type="spellEnd"/>
            <w:r w:rsidRPr="00CA404B">
              <w:rPr>
                <w:rFonts w:asciiTheme="majorBidi" w:hAnsiTheme="majorBidi" w:cstheme="majorBidi"/>
                <w:b/>
                <w:bCs/>
                <w:sz w:val="22"/>
                <w:szCs w:val="22"/>
              </w:rPr>
              <w:t xml:space="preserve"> &amp; Husain, 2021</w:t>
            </w:r>
          </w:p>
        </w:tc>
        <w:tc>
          <w:tcPr>
            <w:tcW w:w="990" w:type="dxa"/>
            <w:shd w:val="clear" w:color="auto" w:fill="auto"/>
            <w:vAlign w:val="center"/>
            <w:hideMark/>
          </w:tcPr>
          <w:p w14:paraId="46E5C567" w14:textId="77777777" w:rsidR="005B068D" w:rsidRPr="00CA404B" w:rsidRDefault="005B068D" w:rsidP="00CA404B">
            <w:pPr>
              <w:ind w:left="-57" w:right="-57"/>
              <w:jc w:val="center"/>
              <w:rPr>
                <w:rFonts w:asciiTheme="majorBidi" w:hAnsiTheme="majorBidi" w:cstheme="majorBidi"/>
                <w:b/>
                <w:bCs/>
                <w:sz w:val="22"/>
                <w:szCs w:val="22"/>
              </w:rPr>
            </w:pPr>
            <w:proofErr w:type="spellStart"/>
            <w:r w:rsidRPr="00CA404B">
              <w:rPr>
                <w:rFonts w:asciiTheme="majorBidi" w:hAnsiTheme="majorBidi" w:cstheme="majorBidi"/>
                <w:b/>
                <w:bCs/>
                <w:sz w:val="22"/>
                <w:szCs w:val="22"/>
              </w:rPr>
              <w:t>Harahap</w:t>
            </w:r>
            <w:proofErr w:type="spellEnd"/>
            <w:r w:rsidRPr="00CA404B">
              <w:rPr>
                <w:rFonts w:asciiTheme="majorBidi" w:hAnsiTheme="majorBidi" w:cstheme="majorBidi"/>
                <w:b/>
                <w:bCs/>
                <w:sz w:val="22"/>
                <w:szCs w:val="22"/>
              </w:rPr>
              <w:t xml:space="preserve"> et al., 2020</w:t>
            </w:r>
          </w:p>
        </w:tc>
        <w:tc>
          <w:tcPr>
            <w:tcW w:w="810" w:type="dxa"/>
            <w:shd w:val="clear" w:color="auto" w:fill="auto"/>
            <w:vAlign w:val="center"/>
            <w:hideMark/>
          </w:tcPr>
          <w:p w14:paraId="77D2D62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Raza et al., 2020</w:t>
            </w:r>
          </w:p>
        </w:tc>
        <w:tc>
          <w:tcPr>
            <w:tcW w:w="1046" w:type="dxa"/>
            <w:shd w:val="clear" w:color="auto" w:fill="auto"/>
            <w:vAlign w:val="center"/>
            <w:hideMark/>
          </w:tcPr>
          <w:p w14:paraId="6E6DCEC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Mostafa, 2020</w:t>
            </w:r>
          </w:p>
        </w:tc>
        <w:tc>
          <w:tcPr>
            <w:tcW w:w="990" w:type="dxa"/>
            <w:shd w:val="clear" w:color="auto" w:fill="auto"/>
            <w:vAlign w:val="center"/>
            <w:hideMark/>
          </w:tcPr>
          <w:p w14:paraId="05A1E4C9"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Haq &amp; Awan, 2020</w:t>
            </w:r>
          </w:p>
        </w:tc>
        <w:tc>
          <w:tcPr>
            <w:tcW w:w="1530" w:type="dxa"/>
            <w:shd w:val="clear" w:color="auto" w:fill="auto"/>
            <w:vAlign w:val="center"/>
            <w:hideMark/>
          </w:tcPr>
          <w:p w14:paraId="2ED2B3AF"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 xml:space="preserve">Shankar &amp; </w:t>
            </w:r>
            <w:proofErr w:type="spellStart"/>
            <w:r w:rsidRPr="00CA404B">
              <w:rPr>
                <w:rFonts w:asciiTheme="majorBidi" w:hAnsiTheme="majorBidi" w:cstheme="majorBidi"/>
                <w:b/>
                <w:bCs/>
                <w:sz w:val="22"/>
                <w:szCs w:val="22"/>
              </w:rPr>
              <w:t>Jebarajakirthy</w:t>
            </w:r>
            <w:proofErr w:type="spellEnd"/>
            <w:r w:rsidRPr="00CA404B">
              <w:rPr>
                <w:rFonts w:asciiTheme="majorBidi" w:hAnsiTheme="majorBidi" w:cstheme="majorBidi"/>
                <w:b/>
                <w:bCs/>
                <w:sz w:val="22"/>
                <w:szCs w:val="22"/>
              </w:rPr>
              <w:t>, 2019</w:t>
            </w:r>
          </w:p>
        </w:tc>
        <w:tc>
          <w:tcPr>
            <w:tcW w:w="630" w:type="dxa"/>
            <w:shd w:val="clear" w:color="auto" w:fill="auto"/>
            <w:vAlign w:val="center"/>
            <w:hideMark/>
          </w:tcPr>
          <w:p w14:paraId="6444110C"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Ejigu, 2016</w:t>
            </w:r>
          </w:p>
        </w:tc>
        <w:tc>
          <w:tcPr>
            <w:tcW w:w="663" w:type="dxa"/>
            <w:shd w:val="clear" w:color="auto" w:fill="auto"/>
            <w:vAlign w:val="center"/>
          </w:tcPr>
          <w:p w14:paraId="224ED659"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Amin, 2015</w:t>
            </w:r>
          </w:p>
        </w:tc>
        <w:tc>
          <w:tcPr>
            <w:tcW w:w="1013" w:type="dxa"/>
            <w:shd w:val="clear" w:color="auto" w:fill="auto"/>
            <w:vAlign w:val="center"/>
            <w:hideMark/>
          </w:tcPr>
          <w:p w14:paraId="4581D7C4"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Hussain, 2014</w:t>
            </w:r>
          </w:p>
        </w:tc>
        <w:tc>
          <w:tcPr>
            <w:tcW w:w="956" w:type="dxa"/>
            <w:shd w:val="clear" w:color="auto" w:fill="auto"/>
            <w:vAlign w:val="center"/>
            <w:hideMark/>
          </w:tcPr>
          <w:p w14:paraId="213F6654" w14:textId="77777777" w:rsidR="005B068D" w:rsidRPr="00CA404B" w:rsidRDefault="005B068D" w:rsidP="00CA404B">
            <w:pPr>
              <w:ind w:left="-57" w:right="-57"/>
              <w:jc w:val="center"/>
              <w:rPr>
                <w:rFonts w:asciiTheme="majorBidi" w:hAnsiTheme="majorBidi" w:cstheme="majorBidi"/>
                <w:b/>
                <w:bCs/>
                <w:sz w:val="22"/>
                <w:szCs w:val="22"/>
              </w:rPr>
            </w:pPr>
            <w:proofErr w:type="spellStart"/>
            <w:r w:rsidRPr="00CA404B">
              <w:rPr>
                <w:rFonts w:asciiTheme="majorBidi" w:hAnsiTheme="majorBidi" w:cstheme="majorBidi"/>
                <w:b/>
                <w:bCs/>
                <w:sz w:val="22"/>
                <w:szCs w:val="22"/>
              </w:rPr>
              <w:t>Narteh</w:t>
            </w:r>
            <w:proofErr w:type="spellEnd"/>
            <w:r w:rsidRPr="00CA404B">
              <w:rPr>
                <w:rFonts w:asciiTheme="majorBidi" w:hAnsiTheme="majorBidi" w:cstheme="majorBidi"/>
                <w:b/>
                <w:bCs/>
                <w:sz w:val="22"/>
                <w:szCs w:val="22"/>
              </w:rPr>
              <w:t>, 2013</w:t>
            </w:r>
          </w:p>
        </w:tc>
        <w:tc>
          <w:tcPr>
            <w:tcW w:w="628" w:type="dxa"/>
            <w:vAlign w:val="center"/>
            <w:hideMark/>
          </w:tcPr>
          <w:p w14:paraId="18455C1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Total</w:t>
            </w:r>
          </w:p>
        </w:tc>
      </w:tr>
      <w:bookmarkEnd w:id="1"/>
      <w:tr w:rsidR="005B068D" w:rsidRPr="00CA404B" w14:paraId="1DE98087" w14:textId="77777777" w:rsidTr="00CA404B">
        <w:trPr>
          <w:trHeight w:val="375"/>
          <w:jc w:val="center"/>
        </w:trPr>
        <w:tc>
          <w:tcPr>
            <w:tcW w:w="1525" w:type="dxa"/>
            <w:hideMark/>
          </w:tcPr>
          <w:p w14:paraId="63DFE94A"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Security/ Privacy</w:t>
            </w:r>
          </w:p>
        </w:tc>
        <w:tc>
          <w:tcPr>
            <w:tcW w:w="847" w:type="dxa"/>
          </w:tcPr>
          <w:p w14:paraId="20059EB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773" w:type="dxa"/>
          </w:tcPr>
          <w:p w14:paraId="12A69C5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hideMark/>
          </w:tcPr>
          <w:p w14:paraId="1CC9530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80" w:type="dxa"/>
          </w:tcPr>
          <w:p w14:paraId="7282488B"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0B25EE04"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810" w:type="dxa"/>
          </w:tcPr>
          <w:p w14:paraId="4928CA1F"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hideMark/>
          </w:tcPr>
          <w:p w14:paraId="3CDEE9B8"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hideMark/>
          </w:tcPr>
          <w:p w14:paraId="4EB9053E"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530" w:type="dxa"/>
            <w:hideMark/>
          </w:tcPr>
          <w:p w14:paraId="2B0B0DB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30" w:type="dxa"/>
          </w:tcPr>
          <w:p w14:paraId="6219F86D"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195C4A5D"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hideMark/>
          </w:tcPr>
          <w:p w14:paraId="049D805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56" w:type="dxa"/>
          </w:tcPr>
          <w:p w14:paraId="2950758D"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0EBA58B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8</w:t>
            </w:r>
          </w:p>
        </w:tc>
      </w:tr>
      <w:tr w:rsidR="005B068D" w:rsidRPr="00CA404B" w14:paraId="6CD798EC" w14:textId="77777777" w:rsidTr="00CA404B">
        <w:trPr>
          <w:trHeight w:val="246"/>
          <w:jc w:val="center"/>
        </w:trPr>
        <w:tc>
          <w:tcPr>
            <w:tcW w:w="1525" w:type="dxa"/>
            <w:hideMark/>
          </w:tcPr>
          <w:p w14:paraId="21F4890C"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Responsiveness</w:t>
            </w:r>
          </w:p>
        </w:tc>
        <w:tc>
          <w:tcPr>
            <w:tcW w:w="847" w:type="dxa"/>
          </w:tcPr>
          <w:p w14:paraId="3D3A4835"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773" w:type="dxa"/>
          </w:tcPr>
          <w:p w14:paraId="7FF0F19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597133FA"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66E3DD0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hideMark/>
          </w:tcPr>
          <w:p w14:paraId="4EA436C1"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810" w:type="dxa"/>
            <w:hideMark/>
          </w:tcPr>
          <w:p w14:paraId="0CD56DB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46" w:type="dxa"/>
          </w:tcPr>
          <w:p w14:paraId="72DE087F"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4AF8F13D"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4B4B89CD"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hideMark/>
          </w:tcPr>
          <w:p w14:paraId="2BF252BE"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63" w:type="dxa"/>
          </w:tcPr>
          <w:p w14:paraId="0A5D11A0"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hideMark/>
          </w:tcPr>
          <w:p w14:paraId="2F79EF5B"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56" w:type="dxa"/>
            <w:hideMark/>
          </w:tcPr>
          <w:p w14:paraId="73E053CB"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28" w:type="dxa"/>
            <w:hideMark/>
          </w:tcPr>
          <w:p w14:paraId="7FFB757F"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8</w:t>
            </w:r>
          </w:p>
        </w:tc>
      </w:tr>
      <w:tr w:rsidR="005B068D" w:rsidRPr="00CA404B" w14:paraId="45F6A40E" w14:textId="77777777" w:rsidTr="00CA404B">
        <w:trPr>
          <w:trHeight w:val="246"/>
          <w:jc w:val="center"/>
        </w:trPr>
        <w:tc>
          <w:tcPr>
            <w:tcW w:w="1525" w:type="dxa"/>
            <w:hideMark/>
          </w:tcPr>
          <w:p w14:paraId="26128574"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Reliability</w:t>
            </w:r>
          </w:p>
        </w:tc>
        <w:tc>
          <w:tcPr>
            <w:tcW w:w="847" w:type="dxa"/>
          </w:tcPr>
          <w:p w14:paraId="2F96866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773" w:type="dxa"/>
          </w:tcPr>
          <w:p w14:paraId="3CAE563D"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072F2693"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36E782A9"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6A8C5C24"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hideMark/>
          </w:tcPr>
          <w:p w14:paraId="25B7CD9C"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46" w:type="dxa"/>
          </w:tcPr>
          <w:p w14:paraId="1757AF2B"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19E7C1C4"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530" w:type="dxa"/>
            <w:hideMark/>
          </w:tcPr>
          <w:p w14:paraId="6B01381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30" w:type="dxa"/>
            <w:hideMark/>
          </w:tcPr>
          <w:p w14:paraId="28D0E96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63" w:type="dxa"/>
          </w:tcPr>
          <w:p w14:paraId="7196C664"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hideMark/>
          </w:tcPr>
          <w:p w14:paraId="4045F07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56" w:type="dxa"/>
            <w:hideMark/>
          </w:tcPr>
          <w:p w14:paraId="56264B0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28" w:type="dxa"/>
            <w:hideMark/>
          </w:tcPr>
          <w:p w14:paraId="161886C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8</w:t>
            </w:r>
          </w:p>
        </w:tc>
      </w:tr>
      <w:tr w:rsidR="005B068D" w:rsidRPr="00CA404B" w14:paraId="26034EA8" w14:textId="77777777" w:rsidTr="00CA404B">
        <w:trPr>
          <w:trHeight w:val="256"/>
          <w:jc w:val="center"/>
        </w:trPr>
        <w:tc>
          <w:tcPr>
            <w:tcW w:w="1525" w:type="dxa"/>
            <w:hideMark/>
          </w:tcPr>
          <w:p w14:paraId="2200964A"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Practicality</w:t>
            </w:r>
          </w:p>
        </w:tc>
        <w:tc>
          <w:tcPr>
            <w:tcW w:w="847" w:type="dxa"/>
          </w:tcPr>
          <w:p w14:paraId="0B924943"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0611418C"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5F0C3FCB"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80" w:type="dxa"/>
          </w:tcPr>
          <w:p w14:paraId="73F847D4"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16E87E3D"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703FA520"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54AEBAF4"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4E470612"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15C0BBCE"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1DF18A75"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56595BF5"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3D299B59"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00397AE8"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382CB40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1</w:t>
            </w:r>
          </w:p>
        </w:tc>
      </w:tr>
      <w:tr w:rsidR="005B068D" w:rsidRPr="00CA404B" w14:paraId="2042464B" w14:textId="77777777" w:rsidTr="00CA404B">
        <w:trPr>
          <w:trHeight w:val="246"/>
          <w:jc w:val="center"/>
        </w:trPr>
        <w:tc>
          <w:tcPr>
            <w:tcW w:w="1525" w:type="dxa"/>
            <w:hideMark/>
          </w:tcPr>
          <w:p w14:paraId="67ED4A49"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Contact</w:t>
            </w:r>
          </w:p>
        </w:tc>
        <w:tc>
          <w:tcPr>
            <w:tcW w:w="847" w:type="dxa"/>
          </w:tcPr>
          <w:p w14:paraId="1547C8C2"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7DED861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1C3D91AC"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010A3640"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7FCFE2A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810" w:type="dxa"/>
          </w:tcPr>
          <w:p w14:paraId="653723B7"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0F622363"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42F442C3"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2FB21CB7"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5F046535"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46AB7C18"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3BC47664"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7AFEB3B7"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1841681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2</w:t>
            </w:r>
          </w:p>
        </w:tc>
      </w:tr>
      <w:tr w:rsidR="005B068D" w:rsidRPr="00CA404B" w14:paraId="6A8B503D" w14:textId="77777777" w:rsidTr="00CA404B">
        <w:trPr>
          <w:trHeight w:val="246"/>
          <w:jc w:val="center"/>
        </w:trPr>
        <w:tc>
          <w:tcPr>
            <w:tcW w:w="1525" w:type="dxa"/>
            <w:hideMark/>
          </w:tcPr>
          <w:p w14:paraId="298F773A"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Website Design</w:t>
            </w:r>
          </w:p>
        </w:tc>
        <w:tc>
          <w:tcPr>
            <w:tcW w:w="847" w:type="dxa"/>
          </w:tcPr>
          <w:p w14:paraId="7FDDA69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773" w:type="dxa"/>
          </w:tcPr>
          <w:p w14:paraId="754CC35F"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hideMark/>
          </w:tcPr>
          <w:p w14:paraId="1CF00F85"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80" w:type="dxa"/>
          </w:tcPr>
          <w:p w14:paraId="40902C78"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hideMark/>
          </w:tcPr>
          <w:p w14:paraId="7606D88C"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810" w:type="dxa"/>
          </w:tcPr>
          <w:p w14:paraId="7FAE74B5"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46" w:type="dxa"/>
          </w:tcPr>
          <w:p w14:paraId="62C03BB6"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03BFADFB"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530" w:type="dxa"/>
            <w:hideMark/>
          </w:tcPr>
          <w:p w14:paraId="6B82292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30" w:type="dxa"/>
          </w:tcPr>
          <w:p w14:paraId="7B70EAF8"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35F32268"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13" w:type="dxa"/>
            <w:hideMark/>
          </w:tcPr>
          <w:p w14:paraId="4B7BC26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56" w:type="dxa"/>
          </w:tcPr>
          <w:p w14:paraId="65DEB6D9"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2C19883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10</w:t>
            </w:r>
          </w:p>
        </w:tc>
      </w:tr>
      <w:tr w:rsidR="005B068D" w:rsidRPr="00CA404B" w14:paraId="1FDA41AC" w14:textId="77777777" w:rsidTr="00CA404B">
        <w:trPr>
          <w:trHeight w:val="256"/>
          <w:jc w:val="center"/>
        </w:trPr>
        <w:tc>
          <w:tcPr>
            <w:tcW w:w="1525" w:type="dxa"/>
            <w:hideMark/>
          </w:tcPr>
          <w:p w14:paraId="7D921F14"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Sociality</w:t>
            </w:r>
          </w:p>
        </w:tc>
        <w:tc>
          <w:tcPr>
            <w:tcW w:w="847" w:type="dxa"/>
          </w:tcPr>
          <w:p w14:paraId="69BF4A2F"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6A8DDA18"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5EF4AF9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80" w:type="dxa"/>
          </w:tcPr>
          <w:p w14:paraId="6C00609C"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65872214"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0C333834"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23FFDBB0"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299BBCA4"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56A0A0EA"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6B4A19D5"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14CDDEA4"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38E30089"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77986221"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2BF98E71"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1</w:t>
            </w:r>
          </w:p>
        </w:tc>
      </w:tr>
      <w:tr w:rsidR="005B068D" w:rsidRPr="00CA404B" w14:paraId="5D55CF2E" w14:textId="77777777" w:rsidTr="00CA404B">
        <w:trPr>
          <w:trHeight w:val="246"/>
          <w:jc w:val="center"/>
        </w:trPr>
        <w:tc>
          <w:tcPr>
            <w:tcW w:w="1525" w:type="dxa"/>
            <w:hideMark/>
          </w:tcPr>
          <w:p w14:paraId="131614F1"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Enjoyment</w:t>
            </w:r>
          </w:p>
        </w:tc>
        <w:tc>
          <w:tcPr>
            <w:tcW w:w="847" w:type="dxa"/>
          </w:tcPr>
          <w:p w14:paraId="512E1088"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6F3D06F9"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134168EF"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80" w:type="dxa"/>
          </w:tcPr>
          <w:p w14:paraId="4F6350A5"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3019B025"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64874BFD"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hideMark/>
          </w:tcPr>
          <w:p w14:paraId="357B0CDE"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4CA95FF6"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18D34CDE"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7D3894B8"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7EAE6042"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02AFC947"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2CC961AA"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44B48B6E"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2</w:t>
            </w:r>
          </w:p>
        </w:tc>
      </w:tr>
      <w:tr w:rsidR="005B068D" w:rsidRPr="00CA404B" w14:paraId="0301655A" w14:textId="77777777" w:rsidTr="00CA404B">
        <w:trPr>
          <w:trHeight w:val="246"/>
          <w:jc w:val="center"/>
        </w:trPr>
        <w:tc>
          <w:tcPr>
            <w:tcW w:w="1525" w:type="dxa"/>
            <w:hideMark/>
          </w:tcPr>
          <w:p w14:paraId="3FF9F7D8"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Efficiency</w:t>
            </w:r>
          </w:p>
        </w:tc>
        <w:tc>
          <w:tcPr>
            <w:tcW w:w="847" w:type="dxa"/>
          </w:tcPr>
          <w:p w14:paraId="73A5F50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773" w:type="dxa"/>
          </w:tcPr>
          <w:p w14:paraId="40B60C6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23066C77"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487BC8AD"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4FCE7E9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810" w:type="dxa"/>
            <w:hideMark/>
          </w:tcPr>
          <w:p w14:paraId="3FDA8C31"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46" w:type="dxa"/>
          </w:tcPr>
          <w:p w14:paraId="3E4115E2"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61F15006"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0197D69E"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3911161C"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5F89F82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13" w:type="dxa"/>
          </w:tcPr>
          <w:p w14:paraId="4B02D101"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4618FA77"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474D7EAC"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5</w:t>
            </w:r>
          </w:p>
        </w:tc>
      </w:tr>
      <w:tr w:rsidR="005B068D" w:rsidRPr="00CA404B" w14:paraId="54E3011A" w14:textId="77777777" w:rsidTr="00CA404B">
        <w:trPr>
          <w:trHeight w:val="256"/>
          <w:jc w:val="center"/>
        </w:trPr>
        <w:tc>
          <w:tcPr>
            <w:tcW w:w="1525" w:type="dxa"/>
            <w:hideMark/>
          </w:tcPr>
          <w:p w14:paraId="6799F181"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Fulfillment</w:t>
            </w:r>
          </w:p>
        </w:tc>
        <w:tc>
          <w:tcPr>
            <w:tcW w:w="847" w:type="dxa"/>
          </w:tcPr>
          <w:p w14:paraId="17D2CA78"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0CAE179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0DCBC5F7"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5D763A7E"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1BAEE298"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810" w:type="dxa"/>
          </w:tcPr>
          <w:p w14:paraId="1F37AD80"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3607B788"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6118A070"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08CFE632"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2ABEC928"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7437D7D3"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1D5FA0C2"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hideMark/>
          </w:tcPr>
          <w:p w14:paraId="78A6E38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28" w:type="dxa"/>
            <w:hideMark/>
          </w:tcPr>
          <w:p w14:paraId="35749774"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3</w:t>
            </w:r>
          </w:p>
        </w:tc>
      </w:tr>
      <w:tr w:rsidR="005B068D" w:rsidRPr="00CA404B" w14:paraId="604CBEC0" w14:textId="77777777" w:rsidTr="00CA404B">
        <w:trPr>
          <w:trHeight w:val="365"/>
          <w:jc w:val="center"/>
        </w:trPr>
        <w:tc>
          <w:tcPr>
            <w:tcW w:w="1525" w:type="dxa"/>
            <w:hideMark/>
          </w:tcPr>
          <w:p w14:paraId="23AE129F"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System Availability</w:t>
            </w:r>
          </w:p>
        </w:tc>
        <w:tc>
          <w:tcPr>
            <w:tcW w:w="847" w:type="dxa"/>
          </w:tcPr>
          <w:p w14:paraId="680D1EDF"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5A664B4B"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216366DF"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7D6E3EB1"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096809A9"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810" w:type="dxa"/>
          </w:tcPr>
          <w:p w14:paraId="77474785"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048FC330"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1A3FC44F"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1B5AC333"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03FF2D5C"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6F7BCDE1"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7B961810"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48260A3C"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7663735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2</w:t>
            </w:r>
          </w:p>
        </w:tc>
      </w:tr>
      <w:tr w:rsidR="005B068D" w:rsidRPr="00CA404B" w14:paraId="3B930A64" w14:textId="77777777" w:rsidTr="00CA404B">
        <w:trPr>
          <w:trHeight w:val="256"/>
          <w:jc w:val="center"/>
        </w:trPr>
        <w:tc>
          <w:tcPr>
            <w:tcW w:w="1525" w:type="dxa"/>
            <w:hideMark/>
          </w:tcPr>
          <w:p w14:paraId="7B3EA62F"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personal needs</w:t>
            </w:r>
          </w:p>
        </w:tc>
        <w:tc>
          <w:tcPr>
            <w:tcW w:w="847" w:type="dxa"/>
          </w:tcPr>
          <w:p w14:paraId="2D7A627F"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4B215AB5"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59A1B0E9"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2B0CCEB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2562DD75"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hideMark/>
          </w:tcPr>
          <w:p w14:paraId="5CD693F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46" w:type="dxa"/>
          </w:tcPr>
          <w:p w14:paraId="2EF748FE"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5FB7FF14"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30C1950F"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0D801E6B"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071BAAAB"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13" w:type="dxa"/>
          </w:tcPr>
          <w:p w14:paraId="4B6F13A6"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7F51A39D"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79FEB5D8"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3</w:t>
            </w:r>
          </w:p>
        </w:tc>
      </w:tr>
      <w:tr w:rsidR="005B068D" w:rsidRPr="00CA404B" w14:paraId="08B541EE" w14:textId="77777777" w:rsidTr="00CA404B">
        <w:trPr>
          <w:trHeight w:val="246"/>
          <w:jc w:val="center"/>
        </w:trPr>
        <w:tc>
          <w:tcPr>
            <w:tcW w:w="1525" w:type="dxa"/>
            <w:hideMark/>
          </w:tcPr>
          <w:p w14:paraId="13027FF6"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 xml:space="preserve">ease of use  </w:t>
            </w:r>
          </w:p>
        </w:tc>
        <w:tc>
          <w:tcPr>
            <w:tcW w:w="847" w:type="dxa"/>
          </w:tcPr>
          <w:p w14:paraId="61F3CDD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773" w:type="dxa"/>
          </w:tcPr>
          <w:p w14:paraId="612CAA43"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098CC188"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77E9352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48A9F715"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hideMark/>
          </w:tcPr>
          <w:p w14:paraId="3B78C4A9"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46" w:type="dxa"/>
            <w:hideMark/>
          </w:tcPr>
          <w:p w14:paraId="231D4DAE"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3639CE39"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62A93B85"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115D3CDA"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40F44160"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013" w:type="dxa"/>
            <w:hideMark/>
          </w:tcPr>
          <w:p w14:paraId="757CD2F8"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56" w:type="dxa"/>
            <w:hideMark/>
          </w:tcPr>
          <w:p w14:paraId="50B65ECA"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28" w:type="dxa"/>
            <w:hideMark/>
          </w:tcPr>
          <w:p w14:paraId="7F5F5E65"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7</w:t>
            </w:r>
          </w:p>
        </w:tc>
      </w:tr>
      <w:tr w:rsidR="005B068D" w:rsidRPr="00CA404B" w14:paraId="0DE416A5" w14:textId="77777777" w:rsidTr="00CA404B">
        <w:trPr>
          <w:trHeight w:val="256"/>
          <w:jc w:val="center"/>
        </w:trPr>
        <w:tc>
          <w:tcPr>
            <w:tcW w:w="1525" w:type="dxa"/>
            <w:hideMark/>
          </w:tcPr>
          <w:p w14:paraId="2CAEF70B" w14:textId="77777777" w:rsidR="005B068D" w:rsidRPr="00CA404B" w:rsidRDefault="005B068D" w:rsidP="00CA404B">
            <w:pPr>
              <w:ind w:left="-57" w:right="-57"/>
              <w:jc w:val="both"/>
              <w:rPr>
                <w:rFonts w:asciiTheme="majorBidi" w:hAnsiTheme="majorBidi" w:cstheme="majorBidi"/>
                <w:b/>
                <w:bCs/>
                <w:sz w:val="22"/>
                <w:szCs w:val="22"/>
              </w:rPr>
            </w:pPr>
            <w:bookmarkStart w:id="2" w:name="_Hlk107950155"/>
            <w:r w:rsidRPr="00CA404B">
              <w:rPr>
                <w:rFonts w:asciiTheme="majorBidi" w:hAnsiTheme="majorBidi" w:cstheme="majorBidi"/>
                <w:sz w:val="22"/>
                <w:szCs w:val="22"/>
              </w:rPr>
              <w:t>Usefulness</w:t>
            </w:r>
            <w:bookmarkEnd w:id="2"/>
          </w:p>
        </w:tc>
        <w:tc>
          <w:tcPr>
            <w:tcW w:w="847" w:type="dxa"/>
          </w:tcPr>
          <w:p w14:paraId="4F482195"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1D3D4100"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51F357BE"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7F79FD72"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05FCEE10"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534581CD"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hideMark/>
          </w:tcPr>
          <w:p w14:paraId="2C9172D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62EF3BA7"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0ED0738D"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6DEDA1B1"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5060E95A"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30E50AD2"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5DDCEE0F"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7FA5922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1</w:t>
            </w:r>
          </w:p>
        </w:tc>
      </w:tr>
      <w:tr w:rsidR="005B068D" w:rsidRPr="00CA404B" w14:paraId="28A21249" w14:textId="77777777" w:rsidTr="00CA404B">
        <w:trPr>
          <w:trHeight w:val="365"/>
          <w:jc w:val="center"/>
        </w:trPr>
        <w:tc>
          <w:tcPr>
            <w:tcW w:w="1525" w:type="dxa"/>
            <w:hideMark/>
          </w:tcPr>
          <w:p w14:paraId="024567D3" w14:textId="77777777" w:rsidR="005B068D" w:rsidRPr="00CA404B" w:rsidRDefault="005B068D" w:rsidP="00CA404B">
            <w:pPr>
              <w:ind w:left="-57" w:right="-57"/>
              <w:jc w:val="both"/>
              <w:rPr>
                <w:rFonts w:asciiTheme="majorBidi" w:hAnsiTheme="majorBidi" w:cstheme="majorBidi"/>
                <w:b/>
                <w:bCs/>
                <w:sz w:val="22"/>
                <w:szCs w:val="22"/>
              </w:rPr>
            </w:pPr>
            <w:r w:rsidRPr="00CA404B">
              <w:rPr>
                <w:rFonts w:asciiTheme="majorBidi" w:hAnsiTheme="majorBidi" w:cstheme="majorBidi"/>
                <w:sz w:val="22"/>
                <w:szCs w:val="22"/>
              </w:rPr>
              <w:t>customer service and support</w:t>
            </w:r>
          </w:p>
        </w:tc>
        <w:tc>
          <w:tcPr>
            <w:tcW w:w="847" w:type="dxa"/>
          </w:tcPr>
          <w:p w14:paraId="3BACBFC0"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6D450822"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0C55F9F7"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596324B6"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4B844BDC"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2D5F066C"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31862C5C"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hideMark/>
          </w:tcPr>
          <w:p w14:paraId="03609812"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1530" w:type="dxa"/>
            <w:hideMark/>
          </w:tcPr>
          <w:p w14:paraId="2BB6AB6E"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30" w:type="dxa"/>
          </w:tcPr>
          <w:p w14:paraId="19DB59FA"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0F179C72"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17D985FA"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0EF58304"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7BAFF6F5"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2</w:t>
            </w:r>
          </w:p>
        </w:tc>
      </w:tr>
      <w:tr w:rsidR="005B068D" w:rsidRPr="00CA404B" w14:paraId="06881385" w14:textId="77777777" w:rsidTr="00CA404B">
        <w:trPr>
          <w:trHeight w:val="256"/>
          <w:jc w:val="center"/>
        </w:trPr>
        <w:tc>
          <w:tcPr>
            <w:tcW w:w="1525" w:type="dxa"/>
            <w:hideMark/>
          </w:tcPr>
          <w:p w14:paraId="6CA448F8" w14:textId="77777777" w:rsidR="005B068D" w:rsidRPr="00CA404B" w:rsidRDefault="005B068D" w:rsidP="00CA404B">
            <w:pPr>
              <w:ind w:left="-57" w:right="-57"/>
              <w:jc w:val="both"/>
              <w:rPr>
                <w:rFonts w:asciiTheme="majorBidi" w:hAnsiTheme="majorBidi" w:cstheme="majorBidi"/>
                <w:sz w:val="22"/>
                <w:szCs w:val="22"/>
              </w:rPr>
            </w:pPr>
            <w:r w:rsidRPr="00CA404B">
              <w:rPr>
                <w:rFonts w:asciiTheme="majorBidi" w:hAnsiTheme="majorBidi" w:cstheme="majorBidi"/>
                <w:sz w:val="22"/>
                <w:szCs w:val="22"/>
              </w:rPr>
              <w:t>Tangibles</w:t>
            </w:r>
          </w:p>
        </w:tc>
        <w:tc>
          <w:tcPr>
            <w:tcW w:w="847" w:type="dxa"/>
          </w:tcPr>
          <w:p w14:paraId="759032C0"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37F7D5E1"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39D4E265"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36FE055F"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4A20EEB2"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6C71ECB1"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69922DD2"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27F4C44E"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741BB734"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hideMark/>
          </w:tcPr>
          <w:p w14:paraId="6650420B"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63" w:type="dxa"/>
          </w:tcPr>
          <w:p w14:paraId="30029F73"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6FABD77D"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2E76D903"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207012A5"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1</w:t>
            </w:r>
          </w:p>
        </w:tc>
      </w:tr>
      <w:tr w:rsidR="005B068D" w:rsidRPr="00CA404B" w14:paraId="13DB3449" w14:textId="77777777" w:rsidTr="00CA404B">
        <w:trPr>
          <w:trHeight w:val="246"/>
          <w:jc w:val="center"/>
        </w:trPr>
        <w:tc>
          <w:tcPr>
            <w:tcW w:w="1525" w:type="dxa"/>
            <w:hideMark/>
          </w:tcPr>
          <w:p w14:paraId="2D61850C" w14:textId="77777777" w:rsidR="005B068D" w:rsidRPr="00CA404B" w:rsidRDefault="005B068D" w:rsidP="00CA404B">
            <w:pPr>
              <w:ind w:left="-57" w:right="-57"/>
              <w:jc w:val="both"/>
              <w:rPr>
                <w:rFonts w:asciiTheme="majorBidi" w:hAnsiTheme="majorBidi" w:cstheme="majorBidi"/>
                <w:sz w:val="22"/>
                <w:szCs w:val="22"/>
              </w:rPr>
            </w:pPr>
            <w:r w:rsidRPr="00CA404B">
              <w:rPr>
                <w:rFonts w:asciiTheme="majorBidi" w:hAnsiTheme="majorBidi" w:cstheme="majorBidi"/>
                <w:sz w:val="22"/>
                <w:szCs w:val="22"/>
              </w:rPr>
              <w:t>Assurance</w:t>
            </w:r>
          </w:p>
        </w:tc>
        <w:tc>
          <w:tcPr>
            <w:tcW w:w="847" w:type="dxa"/>
          </w:tcPr>
          <w:p w14:paraId="1139EBE3"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761B24B9"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90" w:type="dxa"/>
          </w:tcPr>
          <w:p w14:paraId="0A5CD56E"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26749921"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62235B5B"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0174A022"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722FE54E"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327CE0F1"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7BCE4973"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hideMark/>
          </w:tcPr>
          <w:p w14:paraId="33E4C10E"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63" w:type="dxa"/>
          </w:tcPr>
          <w:p w14:paraId="69CF0EB9"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4774CAD7"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669668B4"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333BAFFC"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2</w:t>
            </w:r>
          </w:p>
        </w:tc>
      </w:tr>
      <w:tr w:rsidR="005B068D" w:rsidRPr="00CA404B" w14:paraId="40633BF7" w14:textId="77777777" w:rsidTr="00CA404B">
        <w:trPr>
          <w:trHeight w:val="246"/>
          <w:jc w:val="center"/>
        </w:trPr>
        <w:tc>
          <w:tcPr>
            <w:tcW w:w="1525" w:type="dxa"/>
            <w:hideMark/>
          </w:tcPr>
          <w:p w14:paraId="5B7190E9" w14:textId="77777777" w:rsidR="005B068D" w:rsidRPr="00CA404B" w:rsidRDefault="005B068D" w:rsidP="00CA404B">
            <w:pPr>
              <w:ind w:left="-57" w:right="-57"/>
              <w:jc w:val="both"/>
              <w:rPr>
                <w:rFonts w:asciiTheme="majorBidi" w:hAnsiTheme="majorBidi" w:cstheme="majorBidi"/>
                <w:sz w:val="22"/>
                <w:szCs w:val="22"/>
              </w:rPr>
            </w:pPr>
            <w:r w:rsidRPr="00CA404B">
              <w:rPr>
                <w:rFonts w:asciiTheme="majorBidi" w:hAnsiTheme="majorBidi" w:cstheme="majorBidi"/>
                <w:sz w:val="22"/>
                <w:szCs w:val="22"/>
              </w:rPr>
              <w:t>Empathy</w:t>
            </w:r>
          </w:p>
        </w:tc>
        <w:tc>
          <w:tcPr>
            <w:tcW w:w="847" w:type="dxa"/>
          </w:tcPr>
          <w:p w14:paraId="2ED123EC"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285BD014"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654A63B5"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71E00BCA"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3B3139F2"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6A88D29A"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1E04480C"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254CAFA1"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09FA80F8"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hideMark/>
          </w:tcPr>
          <w:p w14:paraId="6A32568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63" w:type="dxa"/>
          </w:tcPr>
          <w:p w14:paraId="282E47DF"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1287ECCA"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tcPr>
          <w:p w14:paraId="0393AC65"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53495C35"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1</w:t>
            </w:r>
          </w:p>
        </w:tc>
      </w:tr>
      <w:tr w:rsidR="005B068D" w:rsidRPr="00CA404B" w14:paraId="641070BD" w14:textId="77777777" w:rsidTr="00CA404B">
        <w:trPr>
          <w:trHeight w:val="375"/>
          <w:jc w:val="center"/>
        </w:trPr>
        <w:tc>
          <w:tcPr>
            <w:tcW w:w="1525" w:type="dxa"/>
            <w:hideMark/>
          </w:tcPr>
          <w:p w14:paraId="3A003CFC" w14:textId="77777777" w:rsidR="005B068D" w:rsidRPr="00CA404B" w:rsidRDefault="005B068D" w:rsidP="00CA404B">
            <w:pPr>
              <w:ind w:left="-57" w:right="-57"/>
              <w:jc w:val="both"/>
              <w:rPr>
                <w:rFonts w:asciiTheme="majorBidi" w:hAnsiTheme="majorBidi" w:cstheme="majorBidi"/>
                <w:sz w:val="22"/>
                <w:szCs w:val="22"/>
              </w:rPr>
            </w:pPr>
            <w:r w:rsidRPr="00CA404B">
              <w:rPr>
                <w:rFonts w:asciiTheme="majorBidi" w:hAnsiTheme="majorBidi" w:cstheme="majorBidi"/>
                <w:sz w:val="22"/>
                <w:szCs w:val="22"/>
              </w:rPr>
              <w:t>Personalization /  Customization</w:t>
            </w:r>
          </w:p>
        </w:tc>
        <w:tc>
          <w:tcPr>
            <w:tcW w:w="847" w:type="dxa"/>
          </w:tcPr>
          <w:p w14:paraId="3630699D"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773" w:type="dxa"/>
          </w:tcPr>
          <w:p w14:paraId="7A506C3F"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7A55A046"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41F29324"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1203B3B5"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3311E240"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50216D44"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2D69B680"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4B8B1C73"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32CF3A59"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52FE489D"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hideMark/>
          </w:tcPr>
          <w:p w14:paraId="0034988A"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956" w:type="dxa"/>
          </w:tcPr>
          <w:p w14:paraId="7CCC9004" w14:textId="77777777" w:rsidR="005B068D" w:rsidRPr="00CA404B" w:rsidRDefault="005B068D" w:rsidP="00CA404B">
            <w:pPr>
              <w:ind w:left="-57" w:right="-57"/>
              <w:jc w:val="center"/>
              <w:rPr>
                <w:rFonts w:asciiTheme="majorBidi" w:hAnsiTheme="majorBidi" w:cstheme="majorBidi"/>
                <w:b/>
                <w:bCs/>
                <w:sz w:val="22"/>
                <w:szCs w:val="22"/>
              </w:rPr>
            </w:pPr>
          </w:p>
        </w:tc>
        <w:tc>
          <w:tcPr>
            <w:tcW w:w="628" w:type="dxa"/>
            <w:hideMark/>
          </w:tcPr>
          <w:p w14:paraId="4EBDD7E6"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2</w:t>
            </w:r>
          </w:p>
        </w:tc>
      </w:tr>
      <w:tr w:rsidR="005B068D" w:rsidRPr="00CA404B" w14:paraId="5A64E008" w14:textId="77777777" w:rsidTr="00CA404B">
        <w:trPr>
          <w:trHeight w:val="246"/>
          <w:jc w:val="center"/>
        </w:trPr>
        <w:tc>
          <w:tcPr>
            <w:tcW w:w="1525" w:type="dxa"/>
            <w:hideMark/>
          </w:tcPr>
          <w:p w14:paraId="65C1E8DC" w14:textId="77777777" w:rsidR="005B068D" w:rsidRPr="00CA404B" w:rsidRDefault="005B068D" w:rsidP="00CA404B">
            <w:pPr>
              <w:ind w:left="-57" w:right="-57"/>
              <w:jc w:val="both"/>
              <w:rPr>
                <w:rFonts w:asciiTheme="majorBidi" w:hAnsiTheme="majorBidi" w:cstheme="majorBidi"/>
                <w:sz w:val="22"/>
                <w:szCs w:val="22"/>
              </w:rPr>
            </w:pPr>
            <w:r w:rsidRPr="00CA404B">
              <w:rPr>
                <w:rFonts w:asciiTheme="majorBidi" w:hAnsiTheme="majorBidi" w:cstheme="majorBidi"/>
                <w:sz w:val="22"/>
                <w:szCs w:val="22"/>
              </w:rPr>
              <w:t>Convenience</w:t>
            </w:r>
          </w:p>
        </w:tc>
        <w:tc>
          <w:tcPr>
            <w:tcW w:w="847" w:type="dxa"/>
          </w:tcPr>
          <w:p w14:paraId="5B0F36D5" w14:textId="77777777" w:rsidR="005B068D" w:rsidRPr="00CA404B" w:rsidRDefault="005B068D" w:rsidP="00CA404B">
            <w:pPr>
              <w:ind w:left="-57" w:right="-57"/>
              <w:jc w:val="center"/>
              <w:rPr>
                <w:rFonts w:asciiTheme="majorBidi" w:hAnsiTheme="majorBidi" w:cstheme="majorBidi"/>
                <w:b/>
                <w:bCs/>
                <w:sz w:val="22"/>
                <w:szCs w:val="22"/>
              </w:rPr>
            </w:pPr>
          </w:p>
        </w:tc>
        <w:tc>
          <w:tcPr>
            <w:tcW w:w="773" w:type="dxa"/>
          </w:tcPr>
          <w:p w14:paraId="71B76D55"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24EA3B8F" w14:textId="77777777" w:rsidR="005B068D" w:rsidRPr="00CA404B" w:rsidRDefault="005B068D" w:rsidP="00CA404B">
            <w:pPr>
              <w:ind w:left="-57" w:right="-57"/>
              <w:jc w:val="center"/>
              <w:rPr>
                <w:rFonts w:asciiTheme="majorBidi" w:hAnsiTheme="majorBidi" w:cstheme="majorBidi"/>
                <w:b/>
                <w:bCs/>
                <w:sz w:val="22"/>
                <w:szCs w:val="22"/>
              </w:rPr>
            </w:pPr>
          </w:p>
        </w:tc>
        <w:tc>
          <w:tcPr>
            <w:tcW w:w="1080" w:type="dxa"/>
          </w:tcPr>
          <w:p w14:paraId="48FBA328"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78AF16EF" w14:textId="77777777" w:rsidR="005B068D" w:rsidRPr="00CA404B" w:rsidRDefault="005B068D" w:rsidP="00CA404B">
            <w:pPr>
              <w:ind w:left="-57" w:right="-57"/>
              <w:jc w:val="center"/>
              <w:rPr>
                <w:rFonts w:asciiTheme="majorBidi" w:hAnsiTheme="majorBidi" w:cstheme="majorBidi"/>
                <w:b/>
                <w:bCs/>
                <w:sz w:val="22"/>
                <w:szCs w:val="22"/>
              </w:rPr>
            </w:pPr>
          </w:p>
        </w:tc>
        <w:tc>
          <w:tcPr>
            <w:tcW w:w="810" w:type="dxa"/>
          </w:tcPr>
          <w:p w14:paraId="700FD41E" w14:textId="77777777" w:rsidR="005B068D" w:rsidRPr="00CA404B" w:rsidRDefault="005B068D" w:rsidP="00CA404B">
            <w:pPr>
              <w:ind w:left="-57" w:right="-57"/>
              <w:jc w:val="center"/>
              <w:rPr>
                <w:rFonts w:asciiTheme="majorBidi" w:hAnsiTheme="majorBidi" w:cstheme="majorBidi"/>
                <w:b/>
                <w:bCs/>
                <w:sz w:val="22"/>
                <w:szCs w:val="22"/>
              </w:rPr>
            </w:pPr>
          </w:p>
        </w:tc>
        <w:tc>
          <w:tcPr>
            <w:tcW w:w="1046" w:type="dxa"/>
          </w:tcPr>
          <w:p w14:paraId="2A49887F" w14:textId="77777777" w:rsidR="005B068D" w:rsidRPr="00CA404B" w:rsidRDefault="005B068D" w:rsidP="00CA404B">
            <w:pPr>
              <w:ind w:left="-57" w:right="-57"/>
              <w:jc w:val="center"/>
              <w:rPr>
                <w:rFonts w:asciiTheme="majorBidi" w:hAnsiTheme="majorBidi" w:cstheme="majorBidi"/>
                <w:b/>
                <w:bCs/>
                <w:sz w:val="22"/>
                <w:szCs w:val="22"/>
              </w:rPr>
            </w:pPr>
          </w:p>
        </w:tc>
        <w:tc>
          <w:tcPr>
            <w:tcW w:w="990" w:type="dxa"/>
          </w:tcPr>
          <w:p w14:paraId="620644E1" w14:textId="77777777" w:rsidR="005B068D" w:rsidRPr="00CA404B" w:rsidRDefault="005B068D" w:rsidP="00CA404B">
            <w:pPr>
              <w:ind w:left="-57" w:right="-57"/>
              <w:jc w:val="center"/>
              <w:rPr>
                <w:rFonts w:asciiTheme="majorBidi" w:hAnsiTheme="majorBidi" w:cstheme="majorBidi"/>
                <w:b/>
                <w:bCs/>
                <w:sz w:val="22"/>
                <w:szCs w:val="22"/>
              </w:rPr>
            </w:pPr>
          </w:p>
        </w:tc>
        <w:tc>
          <w:tcPr>
            <w:tcW w:w="1530" w:type="dxa"/>
          </w:tcPr>
          <w:p w14:paraId="258D564A" w14:textId="77777777" w:rsidR="005B068D" w:rsidRPr="00CA404B" w:rsidRDefault="005B068D" w:rsidP="00CA404B">
            <w:pPr>
              <w:ind w:left="-57" w:right="-57"/>
              <w:jc w:val="center"/>
              <w:rPr>
                <w:rFonts w:asciiTheme="majorBidi" w:hAnsiTheme="majorBidi" w:cstheme="majorBidi"/>
                <w:b/>
                <w:bCs/>
                <w:sz w:val="22"/>
                <w:szCs w:val="22"/>
              </w:rPr>
            </w:pPr>
          </w:p>
        </w:tc>
        <w:tc>
          <w:tcPr>
            <w:tcW w:w="630" w:type="dxa"/>
          </w:tcPr>
          <w:p w14:paraId="3A341399" w14:textId="77777777" w:rsidR="005B068D" w:rsidRPr="00CA404B" w:rsidRDefault="005B068D" w:rsidP="00CA404B">
            <w:pPr>
              <w:ind w:left="-57" w:right="-57"/>
              <w:jc w:val="center"/>
              <w:rPr>
                <w:rFonts w:asciiTheme="majorBidi" w:hAnsiTheme="majorBidi" w:cstheme="majorBidi"/>
                <w:b/>
                <w:bCs/>
                <w:sz w:val="22"/>
                <w:szCs w:val="22"/>
              </w:rPr>
            </w:pPr>
          </w:p>
        </w:tc>
        <w:tc>
          <w:tcPr>
            <w:tcW w:w="663" w:type="dxa"/>
          </w:tcPr>
          <w:p w14:paraId="7AE0AFB1" w14:textId="77777777" w:rsidR="005B068D" w:rsidRPr="00CA404B" w:rsidRDefault="005B068D" w:rsidP="00CA404B">
            <w:pPr>
              <w:ind w:left="-57" w:right="-57"/>
              <w:jc w:val="center"/>
              <w:rPr>
                <w:rFonts w:asciiTheme="majorBidi" w:hAnsiTheme="majorBidi" w:cstheme="majorBidi"/>
                <w:b/>
                <w:bCs/>
                <w:sz w:val="22"/>
                <w:szCs w:val="22"/>
              </w:rPr>
            </w:pPr>
          </w:p>
        </w:tc>
        <w:tc>
          <w:tcPr>
            <w:tcW w:w="1013" w:type="dxa"/>
          </w:tcPr>
          <w:p w14:paraId="18C114B6" w14:textId="77777777" w:rsidR="005B068D" w:rsidRPr="00CA404B" w:rsidRDefault="005B068D" w:rsidP="00CA404B">
            <w:pPr>
              <w:ind w:left="-57" w:right="-57"/>
              <w:jc w:val="center"/>
              <w:rPr>
                <w:rFonts w:asciiTheme="majorBidi" w:hAnsiTheme="majorBidi" w:cstheme="majorBidi"/>
                <w:b/>
                <w:bCs/>
                <w:sz w:val="22"/>
                <w:szCs w:val="22"/>
              </w:rPr>
            </w:pPr>
          </w:p>
        </w:tc>
        <w:tc>
          <w:tcPr>
            <w:tcW w:w="956" w:type="dxa"/>
            <w:hideMark/>
          </w:tcPr>
          <w:p w14:paraId="424443E3"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w:t>
            </w:r>
          </w:p>
        </w:tc>
        <w:tc>
          <w:tcPr>
            <w:tcW w:w="628" w:type="dxa"/>
            <w:hideMark/>
          </w:tcPr>
          <w:p w14:paraId="4FED3707" w14:textId="77777777" w:rsidR="005B068D" w:rsidRPr="00CA404B" w:rsidRDefault="005B068D" w:rsidP="00CA404B">
            <w:pPr>
              <w:ind w:left="-57" w:right="-57"/>
              <w:jc w:val="center"/>
              <w:rPr>
                <w:rFonts w:asciiTheme="majorBidi" w:hAnsiTheme="majorBidi" w:cstheme="majorBidi"/>
                <w:b/>
                <w:bCs/>
                <w:sz w:val="22"/>
                <w:szCs w:val="22"/>
              </w:rPr>
            </w:pPr>
            <w:r w:rsidRPr="00CA404B">
              <w:rPr>
                <w:rFonts w:asciiTheme="majorBidi" w:hAnsiTheme="majorBidi" w:cstheme="majorBidi"/>
                <w:b/>
                <w:bCs/>
                <w:sz w:val="22"/>
                <w:szCs w:val="22"/>
              </w:rPr>
              <w:t>1</w:t>
            </w:r>
          </w:p>
        </w:tc>
      </w:tr>
    </w:tbl>
    <w:p w14:paraId="6AF38099" w14:textId="77777777" w:rsidR="005B068D" w:rsidRPr="00F23F8D" w:rsidRDefault="005B068D" w:rsidP="00F23F8D">
      <w:pPr>
        <w:spacing w:after="0" w:line="240" w:lineRule="auto"/>
        <w:jc w:val="both"/>
        <w:rPr>
          <w:rFonts w:asciiTheme="majorBidi" w:hAnsiTheme="majorBidi" w:cstheme="majorBidi"/>
          <w:sz w:val="26"/>
          <w:szCs w:val="26"/>
        </w:rPr>
      </w:pPr>
      <w:r w:rsidRPr="00F23F8D">
        <w:rPr>
          <w:rFonts w:asciiTheme="majorBidi" w:hAnsiTheme="majorBidi" w:cstheme="majorBidi"/>
          <w:b/>
          <w:bCs/>
          <w:sz w:val="26"/>
          <w:szCs w:val="26"/>
        </w:rPr>
        <w:t xml:space="preserve">Source: </w:t>
      </w:r>
      <w:r w:rsidRPr="00F23F8D">
        <w:rPr>
          <w:rFonts w:asciiTheme="majorBidi" w:hAnsiTheme="majorBidi" w:cstheme="majorBidi"/>
          <w:sz w:val="26"/>
          <w:szCs w:val="26"/>
        </w:rPr>
        <w:t>Prepared by the researcher based on the literature review</w:t>
      </w:r>
    </w:p>
    <w:p w14:paraId="7C5E18B9" w14:textId="77777777" w:rsidR="00945B12" w:rsidRPr="00F23F8D" w:rsidRDefault="00945B12" w:rsidP="00F23F8D">
      <w:pPr>
        <w:spacing w:after="0" w:line="240" w:lineRule="auto"/>
        <w:jc w:val="both"/>
        <w:rPr>
          <w:rFonts w:asciiTheme="majorBidi" w:hAnsiTheme="majorBidi" w:cstheme="majorBidi"/>
          <w:sz w:val="26"/>
          <w:szCs w:val="26"/>
        </w:rPr>
      </w:pPr>
    </w:p>
    <w:p w14:paraId="40E766FF" w14:textId="77777777" w:rsidR="00945B12" w:rsidRPr="00F23F8D" w:rsidRDefault="00945B12" w:rsidP="00F23F8D">
      <w:pPr>
        <w:spacing w:after="0" w:line="240" w:lineRule="auto"/>
        <w:jc w:val="both"/>
        <w:rPr>
          <w:rFonts w:asciiTheme="majorBidi" w:hAnsiTheme="majorBidi" w:cstheme="majorBidi"/>
          <w:b/>
          <w:bCs/>
          <w:sz w:val="26"/>
          <w:szCs w:val="26"/>
          <w:rtl/>
        </w:rPr>
        <w:sectPr w:rsidR="00945B12" w:rsidRPr="00F23F8D" w:rsidSect="009E0B26">
          <w:pgSz w:w="15840" w:h="12240" w:orient="landscape"/>
          <w:pgMar w:top="1440" w:right="1440" w:bottom="1440" w:left="1440" w:header="720" w:footer="720" w:gutter="0"/>
          <w:cols w:space="720"/>
          <w:docGrid w:linePitch="360"/>
        </w:sectPr>
      </w:pPr>
    </w:p>
    <w:p w14:paraId="1A996ACA" w14:textId="77777777" w:rsidR="005B068D" w:rsidRPr="00F23F8D" w:rsidRDefault="005B068D"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lastRenderedPageBreak/>
        <w:t xml:space="preserve">2.1.7.1 Technology Acceptance Model (TAM)  </w:t>
      </w:r>
    </w:p>
    <w:p w14:paraId="0AA28EF1" w14:textId="77777777" w:rsidR="005B068D" w:rsidRPr="00F23F8D" w:rsidRDefault="005B068D"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TAM is among the greatest frameworks for understanding customers' perceptions of technology as it can reflect user acceptance of numerous technologies to a large extent (</w:t>
      </w:r>
      <w:proofErr w:type="spellStart"/>
      <w:r w:rsidRPr="00F23F8D">
        <w:rPr>
          <w:rFonts w:asciiTheme="majorBidi" w:hAnsiTheme="majorBidi" w:cstheme="majorBidi"/>
          <w:sz w:val="26"/>
          <w:szCs w:val="26"/>
        </w:rPr>
        <w:t>Belanche</w:t>
      </w:r>
      <w:proofErr w:type="spellEnd"/>
      <w:r w:rsidRPr="00F23F8D">
        <w:rPr>
          <w:rFonts w:asciiTheme="majorBidi" w:hAnsiTheme="majorBidi" w:cstheme="majorBidi"/>
          <w:sz w:val="26"/>
          <w:szCs w:val="26"/>
        </w:rPr>
        <w:t xml:space="preserve"> et al., 2019, p1415). According to TAM, individuals’ perceptions of technology affect their acceptance of it. Hence, TAM seeks to figure out how users' beliefs and attitudes drive their rejection or acceptance of technology (</w:t>
      </w:r>
      <w:proofErr w:type="spellStart"/>
      <w:r w:rsidRPr="00F23F8D">
        <w:rPr>
          <w:rFonts w:asciiTheme="majorBidi" w:hAnsiTheme="majorBidi" w:cstheme="majorBidi"/>
          <w:sz w:val="26"/>
          <w:szCs w:val="26"/>
        </w:rPr>
        <w:t>Elkaseh</w:t>
      </w:r>
      <w:proofErr w:type="spellEnd"/>
      <w:r w:rsidRPr="00F23F8D">
        <w:rPr>
          <w:rFonts w:asciiTheme="majorBidi" w:hAnsiTheme="majorBidi" w:cstheme="majorBidi"/>
          <w:sz w:val="26"/>
          <w:szCs w:val="26"/>
        </w:rPr>
        <w:t xml:space="preserve"> et al., 2016, p193). TAM is divided into perceived ease of use and perceived usefulness. which are the fundamental factors of attitudes regarding new technology (Kaur &amp; Malik, 2019, p45; Min et al., 2018, p3; Akgül, 2018, p158). </w:t>
      </w:r>
    </w:p>
    <w:p w14:paraId="195278F0" w14:textId="77777777" w:rsidR="005B068D" w:rsidRPr="00F23F8D" w:rsidRDefault="005B068D"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Based on a comprehensive review and synthesis of the extant literature, the conceptual model for measuring EBSQ was formulated. This study combines many common dimensions used by other researchers under the following dimensions: </w:t>
      </w:r>
      <w:bookmarkStart w:id="3" w:name="_Hlk138693691"/>
      <w:r w:rsidRPr="00F23F8D">
        <w:rPr>
          <w:rFonts w:asciiTheme="majorBidi" w:hAnsiTheme="majorBidi" w:cstheme="majorBidi"/>
          <w:sz w:val="26"/>
          <w:szCs w:val="26"/>
        </w:rPr>
        <w:t>Reliability, Responsiveness, Privacy and security, Website design, and Perceived ease of use</w:t>
      </w:r>
      <w:bookmarkEnd w:id="3"/>
      <w:r w:rsidRPr="00F23F8D">
        <w:rPr>
          <w:rFonts w:asciiTheme="majorBidi" w:hAnsiTheme="majorBidi" w:cstheme="majorBidi"/>
          <w:sz w:val="26"/>
          <w:szCs w:val="26"/>
        </w:rPr>
        <w:t xml:space="preserve">. However, Perceived usefulness is rarely used, we will add it as it is a second component of TAM theory with Perceived Ease of Use. Thus, it is deemed to be a primary factor affecting attitude toward new technology usage (Mostafa, 2020, p1111; Deb &amp; Lomo-David, 2014, p479). </w:t>
      </w:r>
    </w:p>
    <w:p w14:paraId="0BF64A4F" w14:textId="1D0DF2E7" w:rsidR="005B068D" w:rsidRPr="00F23F8D" w:rsidRDefault="005B068D"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Table (2) EBSQ Dimensions</w:t>
      </w:r>
    </w:p>
    <w:tbl>
      <w:tblPr>
        <w:tblStyle w:val="TableGrid"/>
        <w:tblW w:w="8544" w:type="dxa"/>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921"/>
        <w:gridCol w:w="6623"/>
      </w:tblGrid>
      <w:tr w:rsidR="005B068D" w:rsidRPr="00F23F8D" w14:paraId="30974D9B" w14:textId="77777777" w:rsidTr="00945B12">
        <w:trPr>
          <w:tblHeader/>
          <w:jc w:val="center"/>
        </w:trPr>
        <w:tc>
          <w:tcPr>
            <w:tcW w:w="1921" w:type="dxa"/>
            <w:shd w:val="clear" w:color="auto" w:fill="D9D9D9" w:themeFill="background1" w:themeFillShade="D9"/>
            <w:vAlign w:val="center"/>
          </w:tcPr>
          <w:p w14:paraId="028D783E" w14:textId="77777777" w:rsidR="005B068D" w:rsidRPr="00F23F8D" w:rsidRDefault="005B068D"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Dimensions</w:t>
            </w:r>
          </w:p>
        </w:tc>
        <w:tc>
          <w:tcPr>
            <w:tcW w:w="6623" w:type="dxa"/>
            <w:shd w:val="clear" w:color="auto" w:fill="D9D9D9" w:themeFill="background1" w:themeFillShade="D9"/>
            <w:vAlign w:val="center"/>
          </w:tcPr>
          <w:p w14:paraId="084A9734" w14:textId="77777777" w:rsidR="005B068D" w:rsidRPr="00F23F8D" w:rsidRDefault="005B068D"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Definitions</w:t>
            </w:r>
          </w:p>
        </w:tc>
      </w:tr>
      <w:tr w:rsidR="005B068D" w:rsidRPr="00F23F8D" w14:paraId="4248C5BF" w14:textId="77777777" w:rsidTr="00945B12">
        <w:trPr>
          <w:jc w:val="center"/>
        </w:trPr>
        <w:tc>
          <w:tcPr>
            <w:tcW w:w="1921" w:type="dxa"/>
          </w:tcPr>
          <w:p w14:paraId="3789081E" w14:textId="77777777" w:rsidR="005B068D" w:rsidRPr="00F23F8D" w:rsidRDefault="005B068D" w:rsidP="00F23F8D">
            <w:pPr>
              <w:jc w:val="both"/>
              <w:rPr>
                <w:rFonts w:asciiTheme="majorBidi" w:hAnsiTheme="majorBidi" w:cstheme="majorBidi"/>
                <w:b/>
                <w:bCs/>
                <w:sz w:val="26"/>
                <w:szCs w:val="26"/>
              </w:rPr>
            </w:pPr>
            <w:r w:rsidRPr="00F23F8D">
              <w:rPr>
                <w:rFonts w:asciiTheme="majorBidi" w:hAnsiTheme="majorBidi" w:cstheme="majorBidi"/>
                <w:b/>
                <w:bCs/>
                <w:sz w:val="26"/>
                <w:szCs w:val="26"/>
              </w:rPr>
              <w:t>Reliability</w:t>
            </w:r>
          </w:p>
        </w:tc>
        <w:tc>
          <w:tcPr>
            <w:tcW w:w="6623" w:type="dxa"/>
          </w:tcPr>
          <w:p w14:paraId="1F09492B" w14:textId="53BDEB21" w:rsidR="005B068D" w:rsidRPr="00F23F8D" w:rsidRDefault="005B068D" w:rsidP="00F23F8D">
            <w:pPr>
              <w:jc w:val="both"/>
              <w:rPr>
                <w:rFonts w:asciiTheme="majorBidi" w:hAnsiTheme="majorBidi" w:cstheme="majorBidi"/>
                <w:sz w:val="26"/>
                <w:szCs w:val="26"/>
              </w:rPr>
            </w:pPr>
            <w:r w:rsidRPr="00F23F8D">
              <w:rPr>
                <w:rFonts w:asciiTheme="majorBidi" w:hAnsiTheme="majorBidi" w:cstheme="majorBidi"/>
                <w:sz w:val="26"/>
                <w:szCs w:val="26"/>
              </w:rPr>
              <w:t xml:space="preserve">Refers to the service provider's capacity to deliver the promised services precisely and consistently (Hussain, 2014; Al-Habil et al., 2017; Raza et al., 2020; Ejigu, 2016), including the frequency of website updates, promptness in responding to customer inquiries, and accuracy of online billing and purchasing (Hussain, 2014). Customers are more likely to stick with service providers when they receive consistently high-quality services, error-free services are available, and services are delivered exactly as promised in the context of e-services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2019). where a working, 24-hour-a-day online provider is used (Loonam &amp; O'Loughlin, 2008). Thus, the researcher described it as the real ability to deliver the requested service in a dependable and precise manner.</w:t>
            </w:r>
          </w:p>
        </w:tc>
      </w:tr>
      <w:tr w:rsidR="005B068D" w:rsidRPr="00F23F8D" w14:paraId="0616B110" w14:textId="77777777" w:rsidTr="00945B12">
        <w:trPr>
          <w:jc w:val="center"/>
        </w:trPr>
        <w:tc>
          <w:tcPr>
            <w:tcW w:w="1921" w:type="dxa"/>
          </w:tcPr>
          <w:p w14:paraId="7CD70307" w14:textId="77777777" w:rsidR="005B068D" w:rsidRPr="00F23F8D" w:rsidRDefault="005B068D" w:rsidP="00F23F8D">
            <w:pPr>
              <w:jc w:val="both"/>
              <w:rPr>
                <w:rFonts w:asciiTheme="majorBidi" w:hAnsiTheme="majorBidi" w:cstheme="majorBidi"/>
                <w:b/>
                <w:bCs/>
                <w:sz w:val="26"/>
                <w:szCs w:val="26"/>
              </w:rPr>
            </w:pPr>
            <w:r w:rsidRPr="00F23F8D">
              <w:rPr>
                <w:rFonts w:asciiTheme="majorBidi" w:hAnsiTheme="majorBidi" w:cstheme="majorBidi"/>
                <w:b/>
                <w:bCs/>
                <w:sz w:val="26"/>
                <w:szCs w:val="26"/>
              </w:rPr>
              <w:t>Responsiveness</w:t>
            </w:r>
          </w:p>
        </w:tc>
        <w:tc>
          <w:tcPr>
            <w:tcW w:w="6623" w:type="dxa"/>
          </w:tcPr>
          <w:p w14:paraId="5F9C3128" w14:textId="6E310F40" w:rsidR="005B068D" w:rsidRPr="00F23F8D" w:rsidRDefault="005B068D" w:rsidP="00F23F8D">
            <w:pPr>
              <w:jc w:val="both"/>
              <w:rPr>
                <w:rFonts w:asciiTheme="majorBidi" w:hAnsiTheme="majorBidi" w:cstheme="majorBidi"/>
                <w:sz w:val="26"/>
                <w:szCs w:val="26"/>
                <w:highlight w:val="yellow"/>
              </w:rPr>
            </w:pPr>
            <w:r w:rsidRPr="00F23F8D">
              <w:rPr>
                <w:rFonts w:asciiTheme="majorBidi" w:hAnsiTheme="majorBidi" w:cstheme="majorBidi"/>
                <w:sz w:val="26"/>
                <w:szCs w:val="26"/>
              </w:rPr>
              <w:t>Responsiveness is an eagerness to assist clients and render timely service (Hussien &amp; Abd El Aziz, 2013; Ejigu, 2016). This relates to the responsiveness, promptness, consistency, and accuracy of the services offered (</w:t>
            </w:r>
            <w:proofErr w:type="spellStart"/>
            <w:r w:rsidRPr="00F23F8D">
              <w:rPr>
                <w:rFonts w:asciiTheme="majorBidi" w:hAnsiTheme="majorBidi" w:cstheme="majorBidi"/>
                <w:sz w:val="26"/>
                <w:szCs w:val="26"/>
              </w:rPr>
              <w:t>Harahap</w:t>
            </w:r>
            <w:proofErr w:type="spellEnd"/>
            <w:r w:rsidRPr="00F23F8D">
              <w:rPr>
                <w:rFonts w:asciiTheme="majorBidi" w:hAnsiTheme="majorBidi" w:cstheme="majorBidi"/>
                <w:sz w:val="26"/>
                <w:szCs w:val="26"/>
              </w:rPr>
              <w:t xml:space="preserve"> et al., 2020; Hussain, 2014). This may refer to the assistance customers receive when they file E-banking complaints (Ejigu, 2016; Kenova &amp; Jonasson, 2006), including those about accounts being debited at the same time money hasn't been disbursed, cards being captured with insufficient funds, the absence of specific currency denominations, the issuance of no receipts, and instances where the e-banking is unavailable for a </w:t>
            </w:r>
            <w:r w:rsidRPr="00F23F8D">
              <w:rPr>
                <w:rFonts w:asciiTheme="majorBidi" w:hAnsiTheme="majorBidi" w:cstheme="majorBidi"/>
                <w:sz w:val="26"/>
                <w:szCs w:val="26"/>
              </w:rPr>
              <w:lastRenderedPageBreak/>
              <w:t>significant amount of time, sometimes days (Ejigu, 2016). Further, responsiveness refers to how quickly cyber-banking operators respond to consumers of the service (Raza et al., 2020). Hence, we can define it as the enthusiasm of a bank to help customers and provide prompt service.</w:t>
            </w:r>
          </w:p>
        </w:tc>
      </w:tr>
      <w:tr w:rsidR="005B068D" w:rsidRPr="00F23F8D" w14:paraId="699E8E16" w14:textId="77777777" w:rsidTr="00945B12">
        <w:trPr>
          <w:jc w:val="center"/>
        </w:trPr>
        <w:tc>
          <w:tcPr>
            <w:tcW w:w="1921" w:type="dxa"/>
          </w:tcPr>
          <w:p w14:paraId="2F936B03" w14:textId="77777777" w:rsidR="005B068D" w:rsidRPr="00F23F8D" w:rsidRDefault="005B068D" w:rsidP="00F23F8D">
            <w:pPr>
              <w:jc w:val="both"/>
              <w:rPr>
                <w:rFonts w:asciiTheme="majorBidi" w:hAnsiTheme="majorBidi" w:cstheme="majorBidi"/>
                <w:b/>
                <w:bCs/>
                <w:sz w:val="26"/>
                <w:szCs w:val="26"/>
              </w:rPr>
            </w:pPr>
            <w:r w:rsidRPr="00F23F8D">
              <w:rPr>
                <w:rFonts w:asciiTheme="majorBidi" w:hAnsiTheme="majorBidi" w:cstheme="majorBidi"/>
                <w:b/>
                <w:bCs/>
                <w:sz w:val="26"/>
                <w:szCs w:val="26"/>
              </w:rPr>
              <w:lastRenderedPageBreak/>
              <w:t>Privacy &amp; Security</w:t>
            </w:r>
          </w:p>
        </w:tc>
        <w:tc>
          <w:tcPr>
            <w:tcW w:w="6623" w:type="dxa"/>
          </w:tcPr>
          <w:p w14:paraId="457D0E68" w14:textId="71347F54" w:rsidR="005B068D" w:rsidRPr="00F23F8D" w:rsidRDefault="005B068D" w:rsidP="00F23F8D">
            <w:pPr>
              <w:jc w:val="both"/>
              <w:rPr>
                <w:rFonts w:asciiTheme="majorBidi" w:hAnsiTheme="majorBidi" w:cstheme="majorBidi"/>
                <w:sz w:val="26"/>
                <w:szCs w:val="26"/>
              </w:rPr>
            </w:pPr>
            <w:r w:rsidRPr="00F23F8D">
              <w:rPr>
                <w:rFonts w:asciiTheme="majorBidi" w:hAnsiTheme="majorBidi" w:cstheme="majorBidi"/>
                <w:sz w:val="26"/>
                <w:szCs w:val="26"/>
              </w:rPr>
              <w:t xml:space="preserve">Refers to the extent to which users believe that the platform is secure and that personal information disclosed on it is secured (Hussien &amp; Abd El Aziz, 2013; Kenova &amp; Jonasson, 2006). In addition, privacy and security demonstrate how comfortable an e-banking customer is disclosing personal information on a platform (Haq &amp; Awan, 2020;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xml:space="preserve">, 2019). Due to the lack of in-person connection, electronic banking poses severe privacy concerns for users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2019). However, employing security measures at banks will provide a secure environment where clients may access electronic services without worry or concern regarding the leak of their personal and financial information (</w:t>
            </w:r>
            <w:proofErr w:type="spellStart"/>
            <w:r w:rsidRPr="00F23F8D">
              <w:rPr>
                <w:rFonts w:asciiTheme="majorBidi" w:hAnsiTheme="majorBidi" w:cstheme="majorBidi"/>
                <w:sz w:val="26"/>
                <w:szCs w:val="26"/>
              </w:rPr>
              <w:t>Harahap</w:t>
            </w:r>
            <w:proofErr w:type="spellEnd"/>
            <w:r w:rsidRPr="00F23F8D">
              <w:rPr>
                <w:rFonts w:asciiTheme="majorBidi" w:hAnsiTheme="majorBidi" w:cstheme="majorBidi"/>
                <w:sz w:val="26"/>
                <w:szCs w:val="26"/>
              </w:rPr>
              <w:t xml:space="preserve"> et al., 2020). Therefore, the researcher is referring to the degree to which customers believe that the site is safe from intrusion and that personal information shared over the platform is protected </w:t>
            </w:r>
          </w:p>
        </w:tc>
      </w:tr>
      <w:tr w:rsidR="005B068D" w:rsidRPr="00F23F8D" w14:paraId="4966769F" w14:textId="77777777" w:rsidTr="00945B12">
        <w:trPr>
          <w:jc w:val="center"/>
        </w:trPr>
        <w:tc>
          <w:tcPr>
            <w:tcW w:w="1921" w:type="dxa"/>
          </w:tcPr>
          <w:p w14:paraId="02BDC7D3" w14:textId="77777777" w:rsidR="005B068D" w:rsidRPr="00F23F8D" w:rsidRDefault="005B068D" w:rsidP="00F23F8D">
            <w:pPr>
              <w:jc w:val="both"/>
              <w:rPr>
                <w:rFonts w:asciiTheme="majorBidi" w:hAnsiTheme="majorBidi" w:cstheme="majorBidi"/>
                <w:b/>
                <w:bCs/>
                <w:sz w:val="26"/>
                <w:szCs w:val="26"/>
              </w:rPr>
            </w:pPr>
            <w:r w:rsidRPr="00F23F8D">
              <w:rPr>
                <w:rFonts w:asciiTheme="majorBidi" w:hAnsiTheme="majorBidi" w:cstheme="majorBidi"/>
                <w:b/>
                <w:bCs/>
                <w:sz w:val="26"/>
                <w:szCs w:val="26"/>
              </w:rPr>
              <w:t>Website Design</w:t>
            </w:r>
          </w:p>
        </w:tc>
        <w:tc>
          <w:tcPr>
            <w:tcW w:w="6623" w:type="dxa"/>
          </w:tcPr>
          <w:p w14:paraId="45A7975C" w14:textId="3CD4FED8" w:rsidR="005B068D" w:rsidRPr="00F23F8D" w:rsidRDefault="005B068D" w:rsidP="00F23F8D">
            <w:pPr>
              <w:jc w:val="both"/>
              <w:rPr>
                <w:rFonts w:asciiTheme="majorBidi" w:hAnsiTheme="majorBidi" w:cstheme="majorBidi"/>
                <w:sz w:val="26"/>
                <w:szCs w:val="26"/>
              </w:rPr>
            </w:pPr>
            <w:r w:rsidRPr="00F23F8D">
              <w:rPr>
                <w:rFonts w:asciiTheme="majorBidi" w:hAnsiTheme="majorBidi" w:cstheme="majorBidi"/>
                <w:sz w:val="26"/>
                <w:szCs w:val="26"/>
              </w:rPr>
              <w:t xml:space="preserve">The structure of the transaction can be provided to customers through the website's design, which includes a variety of interactive e-banking elements (Haq &amp; Awan, 2020;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xml:space="preserve">, 2019). A good website should focus on usability by offering users convenience, product choice, price options, system accessibility, aesthetic design, reflecting a powerful and associated image of the business, and being able to draw customers (Rita et al., 2019;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2019). Thus, the researcher highlighted that website design includes various elements of the e-banking website that consumers use to interact with the website including navigation, detailed information, and transaction processing.</w:t>
            </w:r>
          </w:p>
        </w:tc>
      </w:tr>
      <w:tr w:rsidR="005B068D" w:rsidRPr="00F23F8D" w14:paraId="7B1412CF" w14:textId="77777777" w:rsidTr="00945B12">
        <w:trPr>
          <w:jc w:val="center"/>
        </w:trPr>
        <w:tc>
          <w:tcPr>
            <w:tcW w:w="1921" w:type="dxa"/>
          </w:tcPr>
          <w:p w14:paraId="7AE18634" w14:textId="77777777" w:rsidR="005B068D" w:rsidRPr="00F23F8D" w:rsidRDefault="005B068D" w:rsidP="00F23F8D">
            <w:pPr>
              <w:jc w:val="both"/>
              <w:rPr>
                <w:rFonts w:asciiTheme="majorBidi" w:hAnsiTheme="majorBidi" w:cstheme="majorBidi"/>
                <w:b/>
                <w:bCs/>
                <w:sz w:val="26"/>
                <w:szCs w:val="26"/>
              </w:rPr>
            </w:pPr>
            <w:r w:rsidRPr="00F23F8D">
              <w:rPr>
                <w:rFonts w:asciiTheme="majorBidi" w:hAnsiTheme="majorBidi" w:cstheme="majorBidi"/>
                <w:b/>
                <w:bCs/>
                <w:sz w:val="26"/>
                <w:szCs w:val="26"/>
              </w:rPr>
              <w:t>Perceived Ease of Use (PEOU)</w:t>
            </w:r>
          </w:p>
        </w:tc>
        <w:tc>
          <w:tcPr>
            <w:tcW w:w="6623" w:type="dxa"/>
          </w:tcPr>
          <w:p w14:paraId="38E66DEE" w14:textId="76FC39CC" w:rsidR="005B068D" w:rsidRPr="00F23F8D" w:rsidRDefault="005B068D" w:rsidP="00F23F8D">
            <w:pPr>
              <w:jc w:val="both"/>
              <w:rPr>
                <w:rFonts w:asciiTheme="majorBidi" w:hAnsiTheme="majorBidi" w:cstheme="majorBidi"/>
                <w:sz w:val="26"/>
                <w:szCs w:val="26"/>
              </w:rPr>
            </w:pPr>
            <w:r w:rsidRPr="00F23F8D">
              <w:rPr>
                <w:rFonts w:asciiTheme="majorBidi" w:hAnsiTheme="majorBidi" w:cstheme="majorBidi"/>
                <w:sz w:val="26"/>
                <w:szCs w:val="26"/>
              </w:rPr>
              <w:t xml:space="preserve">It shows how simple it is for everyone to understand what it takes to learn and use new technology (Min et al., 2018; Stewart &amp; </w:t>
            </w:r>
            <w:proofErr w:type="spellStart"/>
            <w:r w:rsidRPr="00F23F8D">
              <w:rPr>
                <w:rFonts w:asciiTheme="majorBidi" w:hAnsiTheme="majorBidi" w:cstheme="majorBidi"/>
                <w:sz w:val="26"/>
                <w:szCs w:val="26"/>
              </w:rPr>
              <w:t>Jürjens</w:t>
            </w:r>
            <w:proofErr w:type="spellEnd"/>
            <w:r w:rsidRPr="00F23F8D">
              <w:rPr>
                <w:rFonts w:asciiTheme="majorBidi" w:hAnsiTheme="majorBidi" w:cstheme="majorBidi"/>
                <w:sz w:val="26"/>
                <w:szCs w:val="26"/>
              </w:rPr>
              <w:t xml:space="preserve">, 2018; Ghani et al., 2017; Akgül, 2018). Furthermore, Wilson et al. (2021) noted that customers judge new technologies positively when they think they would be easy to understand and grasp, suggesting that it won't take much time. Consumers' opinions can also be negative, in which case they assert that a company's technology is extremely complex, challenging to understand, and will take them a long time to learn about. Therefore, to promote </w:t>
            </w:r>
            <w:r w:rsidRPr="00F23F8D">
              <w:rPr>
                <w:rFonts w:asciiTheme="majorBidi" w:hAnsiTheme="majorBidi" w:cstheme="majorBidi"/>
                <w:sz w:val="26"/>
                <w:szCs w:val="26"/>
              </w:rPr>
              <w:lastRenderedPageBreak/>
              <w:t>acceptance, the technology shouldn't be unduly difficult (</w:t>
            </w:r>
            <w:proofErr w:type="spellStart"/>
            <w:r w:rsidRPr="00F23F8D">
              <w:rPr>
                <w:rFonts w:asciiTheme="majorBidi" w:hAnsiTheme="majorBidi" w:cstheme="majorBidi"/>
                <w:sz w:val="26"/>
                <w:szCs w:val="26"/>
              </w:rPr>
              <w:t>Narteh</w:t>
            </w:r>
            <w:proofErr w:type="spellEnd"/>
            <w:r w:rsidRPr="00F23F8D">
              <w:rPr>
                <w:rFonts w:asciiTheme="majorBidi" w:hAnsiTheme="majorBidi" w:cstheme="majorBidi"/>
                <w:sz w:val="26"/>
                <w:szCs w:val="26"/>
              </w:rPr>
              <w:t xml:space="preserve"> et al., 2017). Therefore, the researcher notices that PEOU indicates how easily any person will perceive the entail of learning and applying new technology.</w:t>
            </w:r>
          </w:p>
        </w:tc>
      </w:tr>
      <w:tr w:rsidR="005B068D" w:rsidRPr="00F23F8D" w14:paraId="6936D975" w14:textId="77777777" w:rsidTr="00945B12">
        <w:trPr>
          <w:jc w:val="center"/>
        </w:trPr>
        <w:tc>
          <w:tcPr>
            <w:tcW w:w="1921" w:type="dxa"/>
          </w:tcPr>
          <w:p w14:paraId="4C2276C0" w14:textId="77777777" w:rsidR="005B068D" w:rsidRPr="00F23F8D" w:rsidRDefault="005B068D" w:rsidP="00F23F8D">
            <w:pPr>
              <w:jc w:val="both"/>
              <w:rPr>
                <w:rFonts w:asciiTheme="majorBidi" w:hAnsiTheme="majorBidi" w:cstheme="majorBidi"/>
                <w:b/>
                <w:bCs/>
                <w:sz w:val="26"/>
                <w:szCs w:val="26"/>
              </w:rPr>
            </w:pPr>
            <w:r w:rsidRPr="00F23F8D">
              <w:rPr>
                <w:rFonts w:asciiTheme="majorBidi" w:hAnsiTheme="majorBidi" w:cstheme="majorBidi"/>
                <w:b/>
                <w:bCs/>
                <w:sz w:val="26"/>
                <w:szCs w:val="26"/>
              </w:rPr>
              <w:lastRenderedPageBreak/>
              <w:t>Perceived Usefulness (PU)</w:t>
            </w:r>
          </w:p>
        </w:tc>
        <w:tc>
          <w:tcPr>
            <w:tcW w:w="6623" w:type="dxa"/>
          </w:tcPr>
          <w:p w14:paraId="61327EC9" w14:textId="2F09FA51" w:rsidR="005B068D" w:rsidRPr="00F23F8D" w:rsidRDefault="005B068D" w:rsidP="00F23F8D">
            <w:pPr>
              <w:jc w:val="both"/>
              <w:rPr>
                <w:rFonts w:asciiTheme="majorBidi" w:hAnsiTheme="majorBidi" w:cstheme="majorBidi"/>
                <w:sz w:val="26"/>
                <w:szCs w:val="26"/>
              </w:rPr>
            </w:pPr>
            <w:r w:rsidRPr="00F23F8D">
              <w:rPr>
                <w:rFonts w:asciiTheme="majorBidi" w:hAnsiTheme="majorBidi" w:cstheme="majorBidi"/>
                <w:sz w:val="26"/>
                <w:szCs w:val="26"/>
              </w:rPr>
              <w:t xml:space="preserve">The way people believe that using a specific technology or system would improve their overall performance is symbolized as PU (Akgül, 2018; Stewart &amp; </w:t>
            </w:r>
            <w:proofErr w:type="spellStart"/>
            <w:r w:rsidRPr="00F23F8D">
              <w:rPr>
                <w:rFonts w:asciiTheme="majorBidi" w:hAnsiTheme="majorBidi" w:cstheme="majorBidi"/>
                <w:sz w:val="26"/>
                <w:szCs w:val="26"/>
              </w:rPr>
              <w:t>Jürjens</w:t>
            </w:r>
            <w:proofErr w:type="spellEnd"/>
            <w:r w:rsidRPr="00F23F8D">
              <w:rPr>
                <w:rFonts w:asciiTheme="majorBidi" w:hAnsiTheme="majorBidi" w:cstheme="majorBidi"/>
                <w:sz w:val="26"/>
                <w:szCs w:val="26"/>
              </w:rPr>
              <w:t xml:space="preserve">, 2018; Min et al., 2018). While Hu et al. (2019) contend that PU is a widely used factor in the adoption of IS and is defined as the degree to which a user would boost their work efficiency by using this contemporary technology. Additionally, PU has been viewed as facilitating transactions, online requests for checks and draughts, monthly statement checking, and online payments in the context of fintech. These benefits are anticipated to get better with time as a result of technical development (Ghani et al., 2017; </w:t>
            </w:r>
            <w:proofErr w:type="spellStart"/>
            <w:r w:rsidRPr="00F23F8D">
              <w:rPr>
                <w:rFonts w:asciiTheme="majorBidi" w:hAnsiTheme="majorBidi" w:cstheme="majorBidi"/>
                <w:sz w:val="26"/>
                <w:szCs w:val="26"/>
              </w:rPr>
              <w:t>Fonchamnyo</w:t>
            </w:r>
            <w:proofErr w:type="spellEnd"/>
            <w:r w:rsidRPr="00F23F8D">
              <w:rPr>
                <w:rFonts w:asciiTheme="majorBidi" w:hAnsiTheme="majorBidi" w:cstheme="majorBidi"/>
                <w:sz w:val="26"/>
                <w:szCs w:val="26"/>
              </w:rPr>
              <w:t xml:space="preserve">, 2013). Thus, we can define it as </w:t>
            </w:r>
            <w:r w:rsidR="00023122" w:rsidRPr="00F23F8D">
              <w:rPr>
                <w:rFonts w:asciiTheme="majorBidi" w:hAnsiTheme="majorBidi" w:cstheme="majorBidi"/>
                <w:sz w:val="26"/>
                <w:szCs w:val="26"/>
              </w:rPr>
              <w:t>how</w:t>
            </w:r>
            <w:r w:rsidRPr="00F23F8D">
              <w:rPr>
                <w:rFonts w:asciiTheme="majorBidi" w:hAnsiTheme="majorBidi" w:cstheme="majorBidi"/>
                <w:sz w:val="26"/>
                <w:szCs w:val="26"/>
              </w:rPr>
              <w:t xml:space="preserve"> individuals assume that employing a certain technology or system would enhance their overall performance.</w:t>
            </w:r>
          </w:p>
        </w:tc>
      </w:tr>
    </w:tbl>
    <w:p w14:paraId="21EB316A" w14:textId="361033C6" w:rsidR="006647A0" w:rsidRPr="00F23F8D" w:rsidRDefault="005B068D" w:rsidP="00F23F8D">
      <w:pPr>
        <w:spacing w:after="0" w:line="240" w:lineRule="auto"/>
        <w:jc w:val="both"/>
        <w:rPr>
          <w:rFonts w:asciiTheme="majorBidi" w:hAnsiTheme="majorBidi" w:cstheme="majorBidi"/>
          <w:sz w:val="26"/>
          <w:szCs w:val="26"/>
        </w:rPr>
      </w:pPr>
      <w:r w:rsidRPr="00F23F8D">
        <w:rPr>
          <w:rFonts w:asciiTheme="majorBidi" w:hAnsiTheme="majorBidi" w:cstheme="majorBidi"/>
          <w:b/>
          <w:bCs/>
          <w:sz w:val="26"/>
          <w:szCs w:val="26"/>
        </w:rPr>
        <w:t xml:space="preserve">Source: </w:t>
      </w:r>
      <w:r w:rsidRPr="00F23F8D">
        <w:rPr>
          <w:rFonts w:asciiTheme="majorBidi" w:hAnsiTheme="majorBidi" w:cstheme="majorBidi"/>
          <w:sz w:val="26"/>
          <w:szCs w:val="26"/>
        </w:rPr>
        <w:t>Prepared by the researcher based on literature review.</w:t>
      </w:r>
    </w:p>
    <w:p w14:paraId="2F9E46DB" w14:textId="77777777" w:rsidR="00D12598" w:rsidRPr="00F23F8D" w:rsidRDefault="002764E0" w:rsidP="00F23F8D">
      <w:pPr>
        <w:spacing w:after="0" w:line="240" w:lineRule="auto"/>
        <w:rPr>
          <w:rFonts w:asciiTheme="majorBidi" w:hAnsiTheme="majorBidi" w:cstheme="majorBidi"/>
          <w:b/>
          <w:bCs/>
          <w:sz w:val="26"/>
          <w:szCs w:val="26"/>
        </w:rPr>
      </w:pPr>
      <w:r w:rsidRPr="00F23F8D">
        <w:rPr>
          <w:rFonts w:asciiTheme="majorBidi" w:hAnsiTheme="majorBidi" w:cstheme="majorBidi"/>
          <w:b/>
          <w:bCs/>
          <w:sz w:val="26"/>
          <w:szCs w:val="26"/>
        </w:rPr>
        <w:t xml:space="preserve">9.2 </w:t>
      </w:r>
      <w:r w:rsidR="00D12598" w:rsidRPr="00F23F8D">
        <w:rPr>
          <w:rFonts w:asciiTheme="majorBidi" w:hAnsiTheme="majorBidi" w:cstheme="majorBidi"/>
          <w:b/>
          <w:bCs/>
          <w:sz w:val="26"/>
          <w:szCs w:val="26"/>
        </w:rPr>
        <w:t>Customer Satisfaction</w:t>
      </w:r>
    </w:p>
    <w:p w14:paraId="6611089D" w14:textId="07A2C82C" w:rsidR="00D12598" w:rsidRPr="00F23F8D" w:rsidRDefault="00B9751C" w:rsidP="00F23F8D">
      <w:pPr>
        <w:spacing w:after="0" w:line="240" w:lineRule="auto"/>
        <w:jc w:val="both"/>
        <w:rPr>
          <w:rFonts w:asciiTheme="majorBidi" w:hAnsiTheme="majorBidi" w:cstheme="majorBidi"/>
          <w:b/>
          <w:bCs/>
          <w:i/>
          <w:iCs/>
          <w:sz w:val="26"/>
          <w:szCs w:val="26"/>
        </w:rPr>
      </w:pPr>
      <w:r w:rsidRPr="00F23F8D">
        <w:rPr>
          <w:rFonts w:asciiTheme="majorBidi" w:hAnsiTheme="majorBidi" w:cstheme="majorBidi"/>
          <w:b/>
          <w:bCs/>
          <w:i/>
          <w:iCs/>
          <w:sz w:val="26"/>
          <w:szCs w:val="26"/>
        </w:rPr>
        <w:t>9.2</w:t>
      </w:r>
      <w:r w:rsidR="00D12598" w:rsidRPr="00F23F8D">
        <w:rPr>
          <w:rFonts w:asciiTheme="majorBidi" w:hAnsiTheme="majorBidi" w:cstheme="majorBidi"/>
          <w:b/>
          <w:bCs/>
          <w:i/>
          <w:iCs/>
          <w:sz w:val="26"/>
          <w:szCs w:val="26"/>
        </w:rPr>
        <w:t>.1 Customer Satisfaction Definition</w:t>
      </w:r>
    </w:p>
    <w:p w14:paraId="36844CB2" w14:textId="7A906C0A" w:rsidR="00D12598" w:rsidRPr="00F23F8D" w:rsidRDefault="00D12598" w:rsidP="00A97CFF">
      <w:pPr>
        <w:spacing w:after="0" w:line="228"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One of the most crucial ideas in today's world of marketing research is customer satisfaction (Ahmed, 2022; Uysal &amp; </w:t>
      </w:r>
      <w:proofErr w:type="spellStart"/>
      <w:r w:rsidRPr="00F23F8D">
        <w:rPr>
          <w:rFonts w:asciiTheme="majorBidi" w:hAnsiTheme="majorBidi" w:cstheme="majorBidi"/>
          <w:sz w:val="26"/>
          <w:szCs w:val="26"/>
        </w:rPr>
        <w:t>Okumus</w:t>
      </w:r>
      <w:proofErr w:type="spellEnd"/>
      <w:r w:rsidRPr="00F23F8D">
        <w:rPr>
          <w:rFonts w:asciiTheme="majorBidi" w:hAnsiTheme="majorBidi" w:cstheme="majorBidi"/>
          <w:sz w:val="26"/>
          <w:szCs w:val="26"/>
        </w:rPr>
        <w:t xml:space="preserve">, 2021; Hammoud et al., 2018). where it has been regarded as one of the most effective business tools (Khadka &amp; Maharjan, 2017). because attracting clients is primarily based on satisfaction (Zafar et al., 2012). Customers are more likely to make repeat purchases and refer other customers to the company's goods and services when they are satisfied with them. A company cannot develop if it disregards or ignores the needs of its clients. Therefore, satisfying customers' wants and expectations by going above and beyond their expectations is essential to achieving objectives in the service industry (Palani, 2020). Customer satisfaction is, however, viewed as an abstract and ambiguous concept. The real expression of the state of contentment differs from product to product, person to person, and service to service. The degree of satisfaction is influenced by some variables that combine to form psychological, economic, and physical elements (Kumbhar, 2011). </w:t>
      </w:r>
    </w:p>
    <w:p w14:paraId="0C7F2474" w14:textId="02A9C2B9" w:rsidR="00D12598" w:rsidRPr="00F23F8D" w:rsidRDefault="00D12598" w:rsidP="00A97CFF">
      <w:pPr>
        <w:spacing w:after="0" w:line="228"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According to Ahmed (2022), </w:t>
      </w:r>
      <w:bookmarkStart w:id="4" w:name="_Hlk143091236"/>
      <w:r w:rsidRPr="00F23F8D">
        <w:rPr>
          <w:rFonts w:asciiTheme="majorBidi" w:hAnsiTheme="majorBidi" w:cstheme="majorBidi"/>
          <w:sz w:val="26"/>
          <w:szCs w:val="26"/>
        </w:rPr>
        <w:t xml:space="preserve">Oliver </w:t>
      </w:r>
      <w:bookmarkEnd w:id="4"/>
      <w:r w:rsidRPr="00F23F8D">
        <w:rPr>
          <w:rFonts w:asciiTheme="majorBidi" w:hAnsiTheme="majorBidi" w:cstheme="majorBidi"/>
          <w:sz w:val="26"/>
          <w:szCs w:val="26"/>
        </w:rPr>
        <w:t xml:space="preserve">(1999), and </w:t>
      </w:r>
      <w:proofErr w:type="spellStart"/>
      <w:r w:rsidRPr="00F23F8D">
        <w:rPr>
          <w:rFonts w:asciiTheme="majorBidi" w:hAnsiTheme="majorBidi" w:cstheme="majorBidi"/>
          <w:sz w:val="26"/>
          <w:szCs w:val="26"/>
        </w:rPr>
        <w:t>Hoseini</w:t>
      </w:r>
      <w:proofErr w:type="spellEnd"/>
      <w:r w:rsidRPr="00F23F8D">
        <w:rPr>
          <w:rFonts w:asciiTheme="majorBidi" w:hAnsiTheme="majorBidi" w:cstheme="majorBidi"/>
          <w:sz w:val="26"/>
          <w:szCs w:val="26"/>
        </w:rPr>
        <w:t xml:space="preserve"> &amp; </w:t>
      </w:r>
      <w:proofErr w:type="spellStart"/>
      <w:r w:rsidRPr="00F23F8D">
        <w:rPr>
          <w:rFonts w:asciiTheme="majorBidi" w:hAnsiTheme="majorBidi" w:cstheme="majorBidi"/>
          <w:sz w:val="26"/>
          <w:szCs w:val="26"/>
        </w:rPr>
        <w:t>Dangoliani</w:t>
      </w:r>
      <w:proofErr w:type="spellEnd"/>
      <w:r w:rsidRPr="00F23F8D">
        <w:rPr>
          <w:rFonts w:asciiTheme="majorBidi" w:hAnsiTheme="majorBidi" w:cstheme="majorBidi"/>
          <w:sz w:val="26"/>
          <w:szCs w:val="26"/>
        </w:rPr>
        <w:t xml:space="preserve"> (2015), customers experience satisfaction when they compare their perception of actual product/service performance to expectations. The consumer will be unsatisfied if the performance falls short of his expectations, and he will be satisfied if it meets them (</w:t>
      </w:r>
      <w:proofErr w:type="spellStart"/>
      <w:r w:rsidRPr="00F23F8D">
        <w:rPr>
          <w:rFonts w:asciiTheme="majorBidi" w:hAnsiTheme="majorBidi" w:cstheme="majorBidi"/>
          <w:sz w:val="26"/>
          <w:szCs w:val="26"/>
        </w:rPr>
        <w:t>Hoseini</w:t>
      </w:r>
      <w:proofErr w:type="spellEnd"/>
      <w:r w:rsidRPr="00F23F8D">
        <w:rPr>
          <w:rFonts w:asciiTheme="majorBidi" w:hAnsiTheme="majorBidi" w:cstheme="majorBidi"/>
          <w:sz w:val="26"/>
          <w:szCs w:val="26"/>
        </w:rPr>
        <w:t xml:space="preserve"> &amp; </w:t>
      </w:r>
      <w:proofErr w:type="spellStart"/>
      <w:r w:rsidRPr="00F23F8D">
        <w:rPr>
          <w:rFonts w:asciiTheme="majorBidi" w:hAnsiTheme="majorBidi" w:cstheme="majorBidi"/>
          <w:sz w:val="26"/>
          <w:szCs w:val="26"/>
        </w:rPr>
        <w:t>Dangoliani</w:t>
      </w:r>
      <w:proofErr w:type="spellEnd"/>
      <w:r w:rsidRPr="00F23F8D">
        <w:rPr>
          <w:rFonts w:asciiTheme="majorBidi" w:hAnsiTheme="majorBidi" w:cstheme="majorBidi"/>
          <w:sz w:val="26"/>
          <w:szCs w:val="26"/>
        </w:rPr>
        <w:t xml:space="preserve">, 2015). Therefore, CS is a self-evaluation by a customer to determine whether his or her expectations in terms of the pre- and post-purchase experience have been fulfilled or surpassed (Uysal &amp; </w:t>
      </w:r>
      <w:proofErr w:type="spellStart"/>
      <w:r w:rsidRPr="00F23F8D">
        <w:rPr>
          <w:rFonts w:asciiTheme="majorBidi" w:hAnsiTheme="majorBidi" w:cstheme="majorBidi"/>
          <w:sz w:val="26"/>
          <w:szCs w:val="26"/>
        </w:rPr>
        <w:t>Okumus</w:t>
      </w:r>
      <w:proofErr w:type="spellEnd"/>
      <w:r w:rsidRPr="00F23F8D">
        <w:rPr>
          <w:rFonts w:asciiTheme="majorBidi" w:hAnsiTheme="majorBidi" w:cstheme="majorBidi"/>
          <w:sz w:val="26"/>
          <w:szCs w:val="26"/>
        </w:rPr>
        <w:t>, 2021).</w:t>
      </w:r>
    </w:p>
    <w:p w14:paraId="04A63D2D" w14:textId="025AE32D" w:rsidR="00D12598" w:rsidRPr="00F23F8D" w:rsidRDefault="00D12598"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lastRenderedPageBreak/>
        <w:t>As a result, Chao (2014) highlights that Customer Satisfaction is a person's feeling of happiness or disappointment as a result of evaluating how well a product performed or what happened in comparison to the person's expectations. Therefore, satisfaction depends on how well something performed compared to what was expected. According to this definition, customer satisfaction refers to the way a consumer feels about utilizing any type of online banking service (Hammoud et al., 2018). Moreover, customer satisfaction is the degree of utility that a client receives as a result of various product features. It is the basis for profitability and the reason why an organization should continue its operations (</w:t>
      </w:r>
      <w:proofErr w:type="spellStart"/>
      <w:r w:rsidRPr="00F23F8D">
        <w:rPr>
          <w:rFonts w:asciiTheme="majorBidi" w:hAnsiTheme="majorBidi" w:cstheme="majorBidi"/>
          <w:sz w:val="26"/>
          <w:szCs w:val="26"/>
        </w:rPr>
        <w:t>Hoseini</w:t>
      </w:r>
      <w:proofErr w:type="spellEnd"/>
      <w:r w:rsidRPr="00F23F8D">
        <w:rPr>
          <w:rFonts w:asciiTheme="majorBidi" w:hAnsiTheme="majorBidi" w:cstheme="majorBidi"/>
          <w:sz w:val="26"/>
          <w:szCs w:val="26"/>
        </w:rPr>
        <w:t xml:space="preserve"> &amp; </w:t>
      </w:r>
      <w:proofErr w:type="spellStart"/>
      <w:r w:rsidRPr="00F23F8D">
        <w:rPr>
          <w:rFonts w:asciiTheme="majorBidi" w:hAnsiTheme="majorBidi" w:cstheme="majorBidi"/>
          <w:sz w:val="26"/>
          <w:szCs w:val="26"/>
        </w:rPr>
        <w:t>Dangoliani</w:t>
      </w:r>
      <w:proofErr w:type="spellEnd"/>
      <w:r w:rsidRPr="00F23F8D">
        <w:rPr>
          <w:rFonts w:asciiTheme="majorBidi" w:hAnsiTheme="majorBidi" w:cstheme="majorBidi"/>
          <w:sz w:val="26"/>
          <w:szCs w:val="26"/>
        </w:rPr>
        <w:t>, 2015).</w:t>
      </w:r>
    </w:p>
    <w:p w14:paraId="24F0428F" w14:textId="787DD554" w:rsidR="008D7F31" w:rsidRPr="00F23F8D" w:rsidRDefault="00D12598" w:rsidP="00CA404B">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Oliver (1981) defined satisfaction as an emotional post-consumption evaluation of a good or service. In other words, the consumer perceives that consumption satisfies some need, desire, goal, or other demand and that this satisfaction is enjoyable (Oliver, 1999; Wadud, 2012). This concept highlights the perceptual, evaluative, and psychological processes that lead to satisfaction. The first approach views satisfaction as the outcome or end-state of the consumer experience (Wadud, 2012). Further, a general assessment based on the entire buying and using </w:t>
      </w:r>
      <w:r w:rsidR="00023122" w:rsidRPr="00F23F8D">
        <w:rPr>
          <w:rFonts w:asciiTheme="majorBidi" w:hAnsiTheme="majorBidi" w:cstheme="majorBidi"/>
          <w:sz w:val="26"/>
          <w:szCs w:val="26"/>
        </w:rPr>
        <w:t xml:space="preserve">of </w:t>
      </w:r>
      <w:r w:rsidRPr="00F23F8D">
        <w:rPr>
          <w:rFonts w:asciiTheme="majorBidi" w:hAnsiTheme="majorBidi" w:cstheme="majorBidi"/>
          <w:sz w:val="26"/>
          <w:szCs w:val="26"/>
        </w:rPr>
        <w:t>the product or service experience throughout time is referred to as customer satisfaction (Khadka &amp; Maharjan, 2017). Accordingly, the researcher describes customer satisfaction as an emotional assessment made both before and after a purchase of a good or service to determine whether one's expectations were fulfilled or surpassed and led to a feeling of happiness or dissatisfaction.</w:t>
      </w:r>
    </w:p>
    <w:p w14:paraId="2992B612" w14:textId="277ECD94" w:rsidR="008D7F31" w:rsidRPr="00F23F8D" w:rsidRDefault="009753F1" w:rsidP="00F23F8D">
      <w:pPr>
        <w:spacing w:after="0" w:line="240" w:lineRule="auto"/>
        <w:jc w:val="center"/>
        <w:rPr>
          <w:rFonts w:asciiTheme="majorBidi" w:hAnsiTheme="majorBidi" w:cstheme="majorBidi"/>
          <w:sz w:val="26"/>
          <w:szCs w:val="26"/>
        </w:rPr>
      </w:pPr>
      <w:r w:rsidRPr="00F23F8D">
        <w:rPr>
          <w:rFonts w:asciiTheme="majorBidi" w:hAnsiTheme="majorBidi" w:cstheme="majorBidi"/>
          <w:noProof/>
          <w:sz w:val="26"/>
          <w:szCs w:val="26"/>
        </w:rPr>
        <mc:AlternateContent>
          <mc:Choice Requires="wpg">
            <w:drawing>
              <wp:inline distT="0" distB="0" distL="0" distR="0" wp14:anchorId="23B55CF2" wp14:editId="763BAA42">
                <wp:extent cx="4924425" cy="2450158"/>
                <wp:effectExtent l="0" t="0" r="28575" b="26670"/>
                <wp:docPr id="597110787" name="Group 597110787"/>
                <wp:cNvGraphicFramePr/>
                <a:graphic xmlns:a="http://schemas.openxmlformats.org/drawingml/2006/main">
                  <a:graphicData uri="http://schemas.microsoft.com/office/word/2010/wordprocessingGroup">
                    <wpg:wgp>
                      <wpg:cNvGrpSpPr/>
                      <wpg:grpSpPr>
                        <a:xfrm>
                          <a:off x="0" y="0"/>
                          <a:ext cx="4924425" cy="2450158"/>
                          <a:chOff x="0" y="-66675"/>
                          <a:chExt cx="4924425" cy="2600325"/>
                        </a:xfrm>
                      </wpg:grpSpPr>
                      <wps:wsp>
                        <wps:cNvPr id="597110786" name="Rounded Rectangle 597110786"/>
                        <wps:cNvSpPr/>
                        <wps:spPr>
                          <a:xfrm>
                            <a:off x="0" y="-66675"/>
                            <a:ext cx="4924425" cy="2600325"/>
                          </a:xfrm>
                          <a:prstGeom prst="roundRect">
                            <a:avLst>
                              <a:gd name="adj" fmla="val 3586"/>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7110785" name="Group 597110785"/>
                        <wpg:cNvGrpSpPr/>
                        <wpg:grpSpPr>
                          <a:xfrm>
                            <a:off x="142874" y="0"/>
                            <a:ext cx="4581526" cy="2457450"/>
                            <a:chOff x="142874" y="0"/>
                            <a:chExt cx="4581526" cy="2457450"/>
                          </a:xfrm>
                        </wpg:grpSpPr>
                        <wps:wsp>
                          <wps:cNvPr id="44" name="Straight Connector 44"/>
                          <wps:cNvCnPr/>
                          <wps:spPr>
                            <a:xfrm flipH="1">
                              <a:off x="1543050" y="361950"/>
                              <a:ext cx="1962150" cy="13620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7110784" name="Straight Connector 597110784"/>
                          <wps:cNvCnPr/>
                          <wps:spPr>
                            <a:xfrm>
                              <a:off x="2266950" y="561975"/>
                              <a:ext cx="0" cy="1238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4" name="Group 24"/>
                          <wpg:cNvGrpSpPr/>
                          <wpg:grpSpPr>
                            <a:xfrm>
                              <a:off x="142874" y="0"/>
                              <a:ext cx="4581526" cy="2457450"/>
                              <a:chOff x="142874" y="0"/>
                              <a:chExt cx="4581526" cy="2457450"/>
                            </a:xfrm>
                          </wpg:grpSpPr>
                          <wps:wsp>
                            <wps:cNvPr id="16" name="Rectangle 16"/>
                            <wps:cNvSpPr/>
                            <wps:spPr>
                              <a:xfrm>
                                <a:off x="3333750" y="0"/>
                                <a:ext cx="1390650" cy="3619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26D8E" w14:textId="7A836CBC"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sidRPr="008D7F31">
                                    <w:rPr>
                                      <w:rFonts w:asciiTheme="majorBidi" w:hAnsiTheme="majorBidi" w:cstheme="majorBidi"/>
                                      <w:color w:val="000000" w:themeColor="text1"/>
                                      <w:sz w:val="24"/>
                                      <w:szCs w:val="24"/>
                                    </w:rPr>
                                    <w:t>Very 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647950" y="485775"/>
                                <a:ext cx="1390650" cy="3619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3B0E6" w14:textId="05320D36"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Relative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190750" y="981075"/>
                                <a:ext cx="1390650" cy="3619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17EE6" w14:textId="7957C8B9"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General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933575" y="1657350"/>
                                <a:ext cx="1571625" cy="3619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24FEA" w14:textId="07790E74"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Relatively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019175" y="2095500"/>
                                <a:ext cx="1457325" cy="3619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8B613" w14:textId="413E20B1"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Very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42874" y="847725"/>
                                <a:ext cx="1762126" cy="36195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365D2E" w14:textId="4791BF35" w:rsidR="002B6B05" w:rsidRPr="00F24012" w:rsidRDefault="002B6B05" w:rsidP="008D7F31">
                                  <w:pPr>
                                    <w:spacing w:after="0" w:line="240" w:lineRule="auto"/>
                                    <w:ind w:left="-57" w:right="-57"/>
                                    <w:jc w:val="center"/>
                                    <w:rPr>
                                      <w:rFonts w:asciiTheme="majorBidi" w:hAnsiTheme="majorBidi" w:cstheme="majorBidi"/>
                                      <w:b/>
                                      <w:bCs/>
                                      <w:color w:val="000000" w:themeColor="text1"/>
                                      <w:sz w:val="24"/>
                                      <w:szCs w:val="24"/>
                                    </w:rPr>
                                  </w:pPr>
                                  <w:r w:rsidRPr="00F24012">
                                    <w:rPr>
                                      <w:rFonts w:asciiTheme="majorBidi" w:hAnsiTheme="majorBidi" w:cstheme="majorBidi"/>
                                      <w:b/>
                                      <w:bCs/>
                                      <w:color w:val="000000" w:themeColor="text1"/>
                                      <w:sz w:val="24"/>
                                      <w:szCs w:val="24"/>
                                    </w:rPr>
                                    <w:t>Experienced expectation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43100" y="257175"/>
                                <a:ext cx="704850" cy="3048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F0F32C" w14:textId="1E0157E4"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High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219325" y="1400175"/>
                                <a:ext cx="590550" cy="25717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CF788" w14:textId="142CBB12"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 name="Straight Connector 45"/>
                          <wps:cNvCnPr/>
                          <wps:spPr>
                            <a:xfrm flipH="1">
                              <a:off x="1457325" y="1457325"/>
                              <a:ext cx="2295525" cy="0"/>
                            </a:xfrm>
                            <a:prstGeom prst="line">
                              <a:avLst/>
                            </a:prstGeom>
                            <a:ln w="1905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3B55CF2" id="Group 597110787" o:spid="_x0000_s1054" style="width:387.75pt;height:192.95pt;mso-position-horizontal-relative:char;mso-position-vertical-relative:line" coordorigin=",-666" coordsize="49244,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">
                <v:roundrect id="Rounded Rectangle 597110786" o:spid="_x0000_s1055" style="position:absolute;top:-666;width:49244;height:26002;visibility:visible;mso-wrap-style:square;v-text-anchor:middle" arcsize="23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" fillcolor="#d8d8d8 [2732]" strokecolor="black [3213]" strokeweight="1.5pt">
                  <v:stroke joinstyle="miter"/>
                </v:roundrect>
                <v:group id="Group 597110785" o:spid="_x0000_s1056" style="position:absolute;left:1428;width:45816;height:24574" coordorigin="1428" coordsize="45815,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">
                  <v:line id="Straight Connector 44" o:spid="_x0000_s1057" style="position:absolute;flip:x;visibility:visible;mso-wrap-style:square" from="15430,3619" to="35052,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" strokecolor="black [3213]" strokeweight="1.5pt">
                    <v:stroke joinstyle="miter"/>
                  </v:line>
                  <v:line id="Straight Connector 597110784" o:spid="_x0000_s1058" style="position:absolute;visibility:visible;mso-wrap-style:square" from="22669,5619" to="22669,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" strokecolor="black [3213]" strokeweight="1.5pt">
                    <v:stroke joinstyle="miter"/>
                  </v:line>
                  <v:group id="Group 24" o:spid="_x0000_s1059" style="position:absolute;left:1428;width:45816;height:24574" coordorigin="1428" coordsize="45815,24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6" o:spid="_x0000_s1060" style="position:absolute;left:33337;width:1390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" fillcolor="white [3212]" strokecolor="black [3213]" strokeweight="1.5pt">
                      <v:textbox>
                        <w:txbxContent>
                          <w:p w14:paraId="0D126D8E" w14:textId="7A836CBC"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sidRPr="008D7F31">
                              <w:rPr>
                                <w:rFonts w:asciiTheme="majorBidi" w:hAnsiTheme="majorBidi" w:cstheme="majorBidi"/>
                                <w:color w:val="000000" w:themeColor="text1"/>
                                <w:sz w:val="24"/>
                                <w:szCs w:val="24"/>
                              </w:rPr>
                              <w:t>Very satisfied</w:t>
                            </w:r>
                          </w:p>
                        </w:txbxContent>
                      </v:textbox>
                    </v:rect>
                    <v:rect id="Rectangle 17" o:spid="_x0000_s1061" style="position:absolute;left:26479;top:4857;width:1390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" fillcolor="white [3212]" strokecolor="black [3213]" strokeweight="1.5pt">
                      <v:textbox>
                        <w:txbxContent>
                          <w:p w14:paraId="09B3B0E6" w14:textId="05320D36"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Relative satisfaction</w:t>
                            </w:r>
                          </w:p>
                        </w:txbxContent>
                      </v:textbox>
                    </v:rect>
                    <v:rect id="Rectangle 18" o:spid="_x0000_s1062" style="position:absolute;left:21907;top:9810;width:1390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" fillcolor="white [3212]" strokecolor="black [3213]" strokeweight="1.5pt">
                      <v:textbox>
                        <w:txbxContent>
                          <w:p w14:paraId="0CE17EE6" w14:textId="7957C8B9"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General satisfaction</w:t>
                            </w:r>
                          </w:p>
                        </w:txbxContent>
                      </v:textbox>
                    </v:rect>
                    <v:rect id="Rectangle 19" o:spid="_x0000_s1063" style="position:absolute;left:19335;top:16573;width:15717;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" fillcolor="white [3212]" strokecolor="black [3213]" strokeweight="1.5pt">
                      <v:textbox>
                        <w:txbxContent>
                          <w:p w14:paraId="32224FEA" w14:textId="07790E74"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Relatively dissatisfied</w:t>
                            </w:r>
                          </w:p>
                        </w:txbxContent>
                      </v:textbox>
                    </v:rect>
                    <v:rect id="Rectangle 20" o:spid="_x0000_s1064" style="position:absolute;left:10191;top:20955;width:1457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" fillcolor="white [3212]" strokecolor="black [3213]" strokeweight="1.5pt">
                      <v:textbox>
                        <w:txbxContent>
                          <w:p w14:paraId="6558B613" w14:textId="413E20B1"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Very dissatisfied</w:t>
                            </w:r>
                          </w:p>
                        </w:txbxContent>
                      </v:textbox>
                    </v:rect>
                    <v:rect id="Rectangle 21" o:spid="_x0000_s1065" style="position:absolute;left:1428;top:8477;width:17622;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" filled="f" stroked="f" strokeweight="1.5pt">
                      <v:textbox>
                        <w:txbxContent>
                          <w:p w14:paraId="2F365D2E" w14:textId="4791BF35" w:rsidR="002B6B05" w:rsidRPr="00F24012" w:rsidRDefault="002B6B05" w:rsidP="008D7F31">
                            <w:pPr>
                              <w:spacing w:after="0" w:line="240" w:lineRule="auto"/>
                              <w:ind w:left="-57" w:right="-57"/>
                              <w:jc w:val="center"/>
                              <w:rPr>
                                <w:rFonts w:asciiTheme="majorBidi" w:hAnsiTheme="majorBidi" w:cstheme="majorBidi"/>
                                <w:b/>
                                <w:bCs/>
                                <w:color w:val="000000" w:themeColor="text1"/>
                                <w:sz w:val="24"/>
                                <w:szCs w:val="24"/>
                              </w:rPr>
                            </w:pPr>
                            <w:r w:rsidRPr="00F24012">
                              <w:rPr>
                                <w:rFonts w:asciiTheme="majorBidi" w:hAnsiTheme="majorBidi" w:cstheme="majorBidi"/>
                                <w:b/>
                                <w:bCs/>
                                <w:color w:val="000000" w:themeColor="text1"/>
                                <w:sz w:val="24"/>
                                <w:szCs w:val="24"/>
                              </w:rPr>
                              <w:t>Experienced expectation</w:t>
                            </w:r>
                          </w:p>
                        </w:txbxContent>
                      </v:textbox>
                    </v:rect>
                    <v:rect id="Rectangle 22" o:spid="_x0000_s1066" style="position:absolute;left:19431;top:2571;width:7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" filled="f" stroked="f" strokeweight="1.5pt">
                      <v:textbox>
                        <w:txbxContent>
                          <w:p w14:paraId="2BF0F32C" w14:textId="1E0157E4"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High</w:t>
                            </w:r>
                          </w:p>
                        </w:txbxContent>
                      </v:textbox>
                    </v:rect>
                    <v:rect id="Rectangle 23" o:spid="_x0000_s1067" style="position:absolute;left:22193;top:14001;width:5905;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" filled="f" stroked="f" strokeweight="1.5pt">
                      <v:textbox>
                        <w:txbxContent>
                          <w:p w14:paraId="6BFCF788" w14:textId="142CBB12" w:rsidR="002B6B05" w:rsidRPr="008D7F31" w:rsidRDefault="002B6B05" w:rsidP="008D7F31">
                            <w:pPr>
                              <w:spacing w:after="0" w:line="240" w:lineRule="auto"/>
                              <w:ind w:left="-57" w:right="-57"/>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Low</w:t>
                            </w:r>
                          </w:p>
                        </w:txbxContent>
                      </v:textbox>
                    </v:rect>
                  </v:group>
                  <v:line id="Straight Connector 45" o:spid="_x0000_s1068" style="position:absolute;flip:x;visibility:visible;mso-wrap-style:square" from="14573,14573" to="37528,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" strokecolor="black [3213]" strokeweight="1.5pt">
                    <v:stroke startarrow="block" endarrow="block" joinstyle="miter"/>
                  </v:line>
                </v:group>
                <w10:wrap anchorx="page"/>
                <w10:anchorlock/>
              </v:group>
            </w:pict>
          </mc:Fallback>
        </mc:AlternateContent>
      </w:r>
    </w:p>
    <w:p w14:paraId="5B7C2DBD" w14:textId="77777777" w:rsidR="00D12598" w:rsidRPr="00F23F8D" w:rsidRDefault="00D12598" w:rsidP="00F23F8D">
      <w:pPr>
        <w:spacing w:after="0" w:line="240" w:lineRule="auto"/>
        <w:rPr>
          <w:rFonts w:asciiTheme="majorBidi" w:hAnsiTheme="majorBidi" w:cstheme="majorBidi"/>
          <w:sz w:val="26"/>
          <w:szCs w:val="26"/>
        </w:rPr>
      </w:pPr>
      <w:r w:rsidRPr="00F23F8D">
        <w:rPr>
          <w:rFonts w:asciiTheme="majorBidi" w:hAnsiTheme="majorBidi" w:cstheme="majorBidi"/>
          <w:b/>
          <w:bCs/>
          <w:sz w:val="26"/>
          <w:szCs w:val="26"/>
        </w:rPr>
        <w:t xml:space="preserve">Source: </w:t>
      </w:r>
      <w:r w:rsidRPr="00F23F8D">
        <w:rPr>
          <w:rFonts w:asciiTheme="majorBidi" w:hAnsiTheme="majorBidi" w:cstheme="majorBidi"/>
          <w:sz w:val="26"/>
          <w:szCs w:val="26"/>
        </w:rPr>
        <w:t>Tao 2014</w:t>
      </w:r>
    </w:p>
    <w:p w14:paraId="45F38EA4" w14:textId="2F2DF27B" w:rsidR="00D12598" w:rsidRPr="00F23F8D" w:rsidRDefault="00D12598"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 xml:space="preserve">Figure (3) </w:t>
      </w:r>
      <w:r w:rsidRPr="00F23F8D">
        <w:rPr>
          <w:rFonts w:asciiTheme="majorBidi" w:hAnsiTheme="majorBidi" w:cstheme="majorBidi"/>
          <w:sz w:val="26"/>
          <w:szCs w:val="26"/>
        </w:rPr>
        <w:t>Customer satisfaction analysis model</w:t>
      </w:r>
      <w:r w:rsidRPr="00F23F8D">
        <w:rPr>
          <w:rFonts w:asciiTheme="majorBidi" w:hAnsiTheme="majorBidi" w:cstheme="majorBidi"/>
          <w:b/>
          <w:bCs/>
          <w:sz w:val="26"/>
          <w:szCs w:val="26"/>
        </w:rPr>
        <w:t xml:space="preserve"> </w:t>
      </w:r>
    </w:p>
    <w:p w14:paraId="2BB40165" w14:textId="3F8C5786" w:rsidR="00D12598" w:rsidRPr="00F23F8D" w:rsidRDefault="00D12598"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The figure has five divisions (very dissatisfied, relatively dissatisfied, general satisfaction, relatively satisfied, and very satisfied) that are used to categorize a very distinct difference between the customer experience and the customer expectations (positive or negative). If the customer experience flats with customer expectations, it falls under the general category of customer satisfaction. Customer satisfaction increases as customer experience exceeds expectations. Contrarily, a poorer customer experience results in lower customer satisfaction as compared to expectations. Organizations can increase customer </w:t>
      </w:r>
      <w:r w:rsidRPr="00F23F8D">
        <w:rPr>
          <w:rFonts w:asciiTheme="majorBidi" w:hAnsiTheme="majorBidi" w:cstheme="majorBidi"/>
          <w:sz w:val="26"/>
          <w:szCs w:val="26"/>
        </w:rPr>
        <w:lastRenderedPageBreak/>
        <w:t>happiness in two ways. First, by enhancing the levels of the service to provide a better customer experience, and second, by skillfully handling the expectations of the clientele (Tao, 2014; Palani, 2020).</w:t>
      </w:r>
    </w:p>
    <w:p w14:paraId="23913F40" w14:textId="2EE1FC0D" w:rsidR="00D12598" w:rsidRPr="00F23F8D" w:rsidRDefault="00B9751C" w:rsidP="00F23F8D">
      <w:pPr>
        <w:spacing w:after="0" w:line="240" w:lineRule="auto"/>
        <w:jc w:val="both"/>
        <w:rPr>
          <w:rFonts w:asciiTheme="majorBidi" w:hAnsiTheme="majorBidi" w:cstheme="majorBidi"/>
          <w:b/>
          <w:bCs/>
          <w:i/>
          <w:iCs/>
          <w:sz w:val="26"/>
          <w:szCs w:val="26"/>
        </w:rPr>
      </w:pPr>
      <w:r w:rsidRPr="00F23F8D">
        <w:rPr>
          <w:rFonts w:asciiTheme="majorBidi" w:hAnsiTheme="majorBidi" w:cstheme="majorBidi"/>
          <w:b/>
          <w:bCs/>
          <w:i/>
          <w:iCs/>
          <w:sz w:val="26"/>
          <w:szCs w:val="26"/>
        </w:rPr>
        <w:t>9.2.2</w:t>
      </w:r>
      <w:r w:rsidR="00D12598" w:rsidRPr="00F23F8D">
        <w:rPr>
          <w:rFonts w:asciiTheme="majorBidi" w:hAnsiTheme="majorBidi" w:cstheme="majorBidi"/>
          <w:b/>
          <w:bCs/>
          <w:i/>
          <w:iCs/>
          <w:sz w:val="26"/>
          <w:szCs w:val="26"/>
        </w:rPr>
        <w:t xml:space="preserve"> Customer satisfaction dimensions</w:t>
      </w:r>
    </w:p>
    <w:p w14:paraId="16344CF9" w14:textId="324C5EDE" w:rsidR="00D12598" w:rsidRPr="00F23F8D" w:rsidRDefault="00D12598"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According to the CS literature, most researchers treat CS as a single-dimensional construct across many industries (Lau et al., 2019; Davis &amp; Gomez, 2022; Uysal </w:t>
      </w:r>
      <w:proofErr w:type="spellStart"/>
      <w:r w:rsidRPr="00F23F8D">
        <w:rPr>
          <w:rFonts w:asciiTheme="majorBidi" w:hAnsiTheme="majorBidi" w:cstheme="majorBidi"/>
          <w:sz w:val="26"/>
          <w:szCs w:val="26"/>
        </w:rPr>
        <w:t>Okumus</w:t>
      </w:r>
      <w:proofErr w:type="spellEnd"/>
      <w:r w:rsidRPr="00F23F8D">
        <w:rPr>
          <w:rFonts w:asciiTheme="majorBidi" w:hAnsiTheme="majorBidi" w:cstheme="majorBidi"/>
          <w:sz w:val="26"/>
          <w:szCs w:val="26"/>
        </w:rPr>
        <w:t xml:space="preserve"> &amp; 2021; Alharthi et al., 2021; Biswas et al., 2021). While, Olsen &amp; Johnson (2003), Abu-</w:t>
      </w:r>
      <w:proofErr w:type="spellStart"/>
      <w:r w:rsidRPr="00F23F8D">
        <w:rPr>
          <w:rFonts w:asciiTheme="majorBidi" w:hAnsiTheme="majorBidi" w:cstheme="majorBidi"/>
          <w:sz w:val="26"/>
          <w:szCs w:val="26"/>
        </w:rPr>
        <w:t>ELSamen</w:t>
      </w:r>
      <w:proofErr w:type="spellEnd"/>
      <w:r w:rsidRPr="00F23F8D">
        <w:rPr>
          <w:rFonts w:asciiTheme="majorBidi" w:hAnsiTheme="majorBidi" w:cstheme="majorBidi"/>
          <w:sz w:val="26"/>
          <w:szCs w:val="26"/>
        </w:rPr>
        <w:t xml:space="preserve"> et al. (2012), and Akroush &amp; </w:t>
      </w:r>
      <w:proofErr w:type="spellStart"/>
      <w:r w:rsidRPr="00F23F8D">
        <w:rPr>
          <w:rFonts w:asciiTheme="majorBidi" w:hAnsiTheme="majorBidi" w:cstheme="majorBidi"/>
          <w:sz w:val="26"/>
          <w:szCs w:val="26"/>
        </w:rPr>
        <w:t>Mahadin</w:t>
      </w:r>
      <w:proofErr w:type="spellEnd"/>
      <w:r w:rsidRPr="00F23F8D">
        <w:rPr>
          <w:rFonts w:asciiTheme="majorBidi" w:hAnsiTheme="majorBidi" w:cstheme="majorBidi"/>
          <w:sz w:val="26"/>
          <w:szCs w:val="26"/>
        </w:rPr>
        <w:t xml:space="preserve"> (2018) have defined and measured CS as a multidimensional construct made up of transaction-specific (functional satisfaction) and cumulative satisfaction (technical satisfaction) factors.</w:t>
      </w:r>
    </w:p>
    <w:p w14:paraId="6F79B450" w14:textId="4B9C0462" w:rsidR="00D12598" w:rsidRPr="00F23F8D" w:rsidRDefault="00D12598" w:rsidP="00F23F8D">
      <w:pPr>
        <w:pStyle w:val="ListParagraph"/>
        <w:numPr>
          <w:ilvl w:val="0"/>
          <w:numId w:val="15"/>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 xml:space="preserve">Functional customer satisfaction, also known as transaction-specific satisfaction, is the level of happiness with a service encounter that represents how happy a client is with the functional capacities of the service provider to provide the service (Akroush &amp; </w:t>
      </w:r>
      <w:proofErr w:type="spellStart"/>
      <w:r w:rsidRPr="00F23F8D">
        <w:rPr>
          <w:rFonts w:asciiTheme="majorBidi" w:hAnsiTheme="majorBidi" w:cstheme="majorBidi"/>
          <w:sz w:val="26"/>
          <w:szCs w:val="26"/>
        </w:rPr>
        <w:t>Mahadin</w:t>
      </w:r>
      <w:proofErr w:type="spellEnd"/>
      <w:r w:rsidRPr="00F23F8D">
        <w:rPr>
          <w:rFonts w:asciiTheme="majorBidi" w:hAnsiTheme="majorBidi" w:cstheme="majorBidi"/>
          <w:sz w:val="26"/>
          <w:szCs w:val="26"/>
        </w:rPr>
        <w:t>, 2018). Up until the early 1990s, this dimension dominated research on marketing and consumer behavior. According to this method, customer satisfaction is defined as an individual's assessment of his or her interactions with and responses to a specific product transaction, episode, or service encounter (Olsen &amp; Johnson, 2003).</w:t>
      </w:r>
    </w:p>
    <w:p w14:paraId="2B074252" w14:textId="1385C29D" w:rsidR="00D12598" w:rsidRPr="00F23F8D" w:rsidRDefault="00D12598" w:rsidP="00F23F8D">
      <w:pPr>
        <w:pStyle w:val="ListParagraph"/>
        <w:numPr>
          <w:ilvl w:val="0"/>
          <w:numId w:val="15"/>
        </w:numPr>
        <w:spacing w:after="0" w:line="240" w:lineRule="auto"/>
        <w:ind w:left="227" w:hanging="227"/>
        <w:contextualSpacing w:val="0"/>
        <w:jc w:val="both"/>
        <w:rPr>
          <w:rFonts w:asciiTheme="majorBidi" w:hAnsiTheme="majorBidi" w:cstheme="majorBidi"/>
          <w:sz w:val="26"/>
          <w:szCs w:val="26"/>
        </w:rPr>
      </w:pPr>
      <w:r w:rsidRPr="00F23F8D">
        <w:rPr>
          <w:rFonts w:asciiTheme="majorBidi" w:hAnsiTheme="majorBidi" w:cstheme="majorBidi"/>
          <w:sz w:val="26"/>
          <w:szCs w:val="26"/>
        </w:rPr>
        <w:t xml:space="preserve">Technical customer satisfaction (TCS), also known as cumulative satisfaction, is the measure of how satisfied customers are with the technical ability of service providers to meet their needs (Akroush &amp; </w:t>
      </w:r>
      <w:proofErr w:type="spellStart"/>
      <w:r w:rsidRPr="00F23F8D">
        <w:rPr>
          <w:rFonts w:asciiTheme="majorBidi" w:hAnsiTheme="majorBidi" w:cstheme="majorBidi"/>
          <w:sz w:val="26"/>
          <w:szCs w:val="26"/>
        </w:rPr>
        <w:t>Mahadin</w:t>
      </w:r>
      <w:proofErr w:type="spellEnd"/>
      <w:r w:rsidRPr="00F23F8D">
        <w:rPr>
          <w:rFonts w:asciiTheme="majorBidi" w:hAnsiTheme="majorBidi" w:cstheme="majorBidi"/>
          <w:sz w:val="26"/>
          <w:szCs w:val="26"/>
        </w:rPr>
        <w:t>, 2018, p776). Since the early 1990s, there has been an increased focus on cumulative satisfaction in service and satisfaction research, which is characterized as a customer's overall assessment of a product or service provider to date (Olsen &amp; Johnson, 2003).</w:t>
      </w:r>
    </w:p>
    <w:p w14:paraId="508814F0" w14:textId="2A9AB1F6" w:rsidR="00D12598" w:rsidRPr="00F23F8D" w:rsidRDefault="00D12598" w:rsidP="00F23F8D">
      <w:pPr>
        <w:spacing w:after="0" w:line="240" w:lineRule="auto"/>
        <w:ind w:firstLine="720"/>
        <w:jc w:val="both"/>
        <w:rPr>
          <w:rFonts w:asciiTheme="majorBidi" w:hAnsiTheme="majorBidi" w:cstheme="majorBidi"/>
          <w:sz w:val="26"/>
          <w:szCs w:val="26"/>
          <w:rtl/>
          <w:lang w:bidi="ar-EG"/>
        </w:rPr>
      </w:pPr>
      <w:r w:rsidRPr="00F23F8D">
        <w:rPr>
          <w:rFonts w:asciiTheme="majorBidi" w:hAnsiTheme="majorBidi" w:cstheme="majorBidi"/>
          <w:sz w:val="26"/>
          <w:szCs w:val="26"/>
        </w:rPr>
        <w:t>Given that they each serve a particular purpose, these many conceptualizations work better together than in competition. Transaction-specific metrics have the benefit of capturing the nuanced psychological responses clients have to the performance of a good or service on a certain occasion or over a specified time frame. Their ability to help businesses better track performance changes brought on by internal adjustments and/or quality enhancements is another benefit. On the other hand, it takes time for quality adjustments to have a larger cumulative impact (Olsen &amp; Johnson, 2003).</w:t>
      </w:r>
    </w:p>
    <w:p w14:paraId="0EDDF499" w14:textId="5C87BD0D" w:rsidR="007A4592" w:rsidRPr="00F23F8D" w:rsidRDefault="008D2523" w:rsidP="00F23F8D">
      <w:pPr>
        <w:spacing w:after="0" w:line="240" w:lineRule="auto"/>
        <w:jc w:val="both"/>
        <w:rPr>
          <w:rFonts w:asciiTheme="majorBidi" w:hAnsiTheme="majorBidi" w:cstheme="majorBidi"/>
          <w:b/>
          <w:bCs/>
          <w:i/>
          <w:iCs/>
          <w:sz w:val="26"/>
          <w:szCs w:val="26"/>
        </w:rPr>
      </w:pPr>
      <w:r w:rsidRPr="00F23F8D">
        <w:rPr>
          <w:rFonts w:asciiTheme="majorBidi" w:hAnsiTheme="majorBidi" w:cstheme="majorBidi"/>
          <w:b/>
          <w:bCs/>
          <w:i/>
          <w:iCs/>
          <w:sz w:val="26"/>
          <w:szCs w:val="26"/>
        </w:rPr>
        <w:t>9.2.3</w:t>
      </w:r>
      <w:r w:rsidR="007A4592" w:rsidRPr="00F23F8D">
        <w:rPr>
          <w:rFonts w:asciiTheme="majorBidi" w:hAnsiTheme="majorBidi" w:cstheme="majorBidi"/>
          <w:b/>
          <w:bCs/>
          <w:i/>
          <w:iCs/>
          <w:sz w:val="26"/>
          <w:szCs w:val="26"/>
        </w:rPr>
        <w:t xml:space="preserve"> </w:t>
      </w:r>
      <w:r w:rsidR="00DE2F41" w:rsidRPr="00F23F8D">
        <w:rPr>
          <w:rFonts w:asciiTheme="majorBidi" w:hAnsiTheme="majorBidi" w:cstheme="majorBidi"/>
          <w:b/>
          <w:bCs/>
          <w:i/>
          <w:iCs/>
          <w:sz w:val="26"/>
          <w:szCs w:val="26"/>
        </w:rPr>
        <w:t xml:space="preserve">The relation between </w:t>
      </w:r>
      <w:r w:rsidR="007A4592" w:rsidRPr="00F23F8D">
        <w:rPr>
          <w:rFonts w:asciiTheme="majorBidi" w:hAnsiTheme="majorBidi" w:cstheme="majorBidi"/>
          <w:b/>
          <w:bCs/>
          <w:i/>
          <w:iCs/>
          <w:sz w:val="26"/>
          <w:szCs w:val="26"/>
        </w:rPr>
        <w:t>E-banking service quality and customer satisfaction</w:t>
      </w:r>
    </w:p>
    <w:p w14:paraId="73FD559D" w14:textId="6E0F819E" w:rsidR="007A4592" w:rsidRPr="00F23F8D" w:rsidRDefault="007A4592"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Customer satisfaction is strongly influenced by service quality because customers are the ones who use the items or services (</w:t>
      </w:r>
      <w:proofErr w:type="spellStart"/>
      <w:r w:rsidRPr="00F23F8D">
        <w:rPr>
          <w:rFonts w:asciiTheme="majorBidi" w:hAnsiTheme="majorBidi" w:cstheme="majorBidi"/>
          <w:sz w:val="26"/>
          <w:szCs w:val="26"/>
        </w:rPr>
        <w:t>Famiyeh</w:t>
      </w:r>
      <w:proofErr w:type="spellEnd"/>
      <w:r w:rsidRPr="00F23F8D">
        <w:rPr>
          <w:rFonts w:asciiTheme="majorBidi" w:hAnsiTheme="majorBidi" w:cstheme="majorBidi"/>
          <w:sz w:val="26"/>
          <w:szCs w:val="26"/>
        </w:rPr>
        <w:t xml:space="preserve"> et al., 2017; Islam et al., 2015). As a result, there is a correlation between customer satisfaction and service quality (Chakrabarti &amp; Trehan, 2017; Choudhury, 2015; Fauzi &amp; Suryani, 2018; </w:t>
      </w:r>
      <w:proofErr w:type="spellStart"/>
      <w:r w:rsidRPr="00F23F8D">
        <w:rPr>
          <w:rFonts w:asciiTheme="majorBidi" w:hAnsiTheme="majorBidi" w:cstheme="majorBidi"/>
          <w:sz w:val="26"/>
          <w:szCs w:val="26"/>
        </w:rPr>
        <w:t>Garepasha</w:t>
      </w:r>
      <w:proofErr w:type="spellEnd"/>
      <w:r w:rsidRPr="00F23F8D">
        <w:rPr>
          <w:rFonts w:asciiTheme="majorBidi" w:hAnsiTheme="majorBidi" w:cstheme="majorBidi"/>
          <w:sz w:val="26"/>
          <w:szCs w:val="26"/>
        </w:rPr>
        <w:t>, 2020; Islam et al., 2015). Therefore, businesses that want to expand while maintaining their competitive edge must comprehend these important ideas (</w:t>
      </w:r>
      <w:proofErr w:type="spellStart"/>
      <w:r w:rsidRPr="00F23F8D">
        <w:rPr>
          <w:rFonts w:asciiTheme="majorBidi" w:hAnsiTheme="majorBidi" w:cstheme="majorBidi"/>
          <w:sz w:val="26"/>
          <w:szCs w:val="26"/>
        </w:rPr>
        <w:t>Aghdaie</w:t>
      </w:r>
      <w:proofErr w:type="spellEnd"/>
      <w:r w:rsidRPr="00F23F8D">
        <w:rPr>
          <w:rFonts w:asciiTheme="majorBidi" w:hAnsiTheme="majorBidi" w:cstheme="majorBidi"/>
          <w:sz w:val="26"/>
          <w:szCs w:val="26"/>
        </w:rPr>
        <w:t xml:space="preserve"> &amp; </w:t>
      </w:r>
      <w:proofErr w:type="spellStart"/>
      <w:r w:rsidRPr="00F23F8D">
        <w:rPr>
          <w:rFonts w:asciiTheme="majorBidi" w:hAnsiTheme="majorBidi" w:cstheme="majorBidi"/>
          <w:sz w:val="26"/>
          <w:szCs w:val="26"/>
        </w:rPr>
        <w:t>Faghani</w:t>
      </w:r>
      <w:proofErr w:type="spellEnd"/>
      <w:r w:rsidRPr="00F23F8D">
        <w:rPr>
          <w:rFonts w:asciiTheme="majorBidi" w:hAnsiTheme="majorBidi" w:cstheme="majorBidi"/>
          <w:sz w:val="26"/>
          <w:szCs w:val="26"/>
        </w:rPr>
        <w:t xml:space="preserve">, 2012). Additionally, Quality was just one of several factors that went into determining satisfaction; while satisfaction could have an impact on future quality (Shanka, 2012). Increased customer satisfaction results from higher levels of perceived service quality. Customers will become dissatisfied if the service quality is perceived to be lower than expected (Kumbhar, 2011). Customers will be more likely to be satisfied with the </w:t>
      </w:r>
      <w:r w:rsidRPr="00F23F8D">
        <w:rPr>
          <w:rFonts w:asciiTheme="majorBidi" w:hAnsiTheme="majorBidi" w:cstheme="majorBidi"/>
          <w:sz w:val="26"/>
          <w:szCs w:val="26"/>
        </w:rPr>
        <w:lastRenderedPageBreak/>
        <w:t>company if they are happy with the perceived level of service, which will also improve their attitude toward it (Fauzi &amp; Suryani, 2018).</w:t>
      </w:r>
    </w:p>
    <w:p w14:paraId="71630F61" w14:textId="6900DE39" w:rsidR="007A4592" w:rsidRPr="00F23F8D" w:rsidRDefault="00B91796"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9.2.3</w:t>
      </w:r>
      <w:r w:rsidR="007A4592" w:rsidRPr="00F23F8D">
        <w:rPr>
          <w:rFonts w:asciiTheme="majorBidi" w:hAnsiTheme="majorBidi" w:cstheme="majorBidi"/>
          <w:b/>
          <w:bCs/>
          <w:sz w:val="26"/>
          <w:szCs w:val="26"/>
        </w:rPr>
        <w:t>.1 Reliability and customer satisfaction</w:t>
      </w:r>
    </w:p>
    <w:p w14:paraId="64039028" w14:textId="63640F8B" w:rsidR="007A4592" w:rsidRPr="00F23F8D" w:rsidRDefault="007A4592"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In the context of e-services, consistency in providing quality services, availability of error-free services, and accuracy in delivering promised services influence customers to stay with service providers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2018). Hence, an online provider is considered reliable if it performs the service as promised, the website is available 24/7</w:t>
      </w:r>
      <w:r w:rsidR="00023122" w:rsidRPr="00F23F8D">
        <w:rPr>
          <w:rFonts w:asciiTheme="majorBidi" w:hAnsiTheme="majorBidi" w:cstheme="majorBidi"/>
          <w:sz w:val="26"/>
          <w:szCs w:val="26"/>
        </w:rPr>
        <w:t>,</w:t>
      </w:r>
      <w:r w:rsidRPr="00F23F8D">
        <w:rPr>
          <w:rFonts w:asciiTheme="majorBidi" w:hAnsiTheme="majorBidi" w:cstheme="majorBidi"/>
          <w:sz w:val="26"/>
          <w:szCs w:val="26"/>
        </w:rPr>
        <w:t xml:space="preserve"> and is in working condition (Loonam &amp; O’Loughlin, 2008).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(2018), highlighted that reliability is also a crucial aspect of EBSQ which influences customers’ satisfaction with e-banking services. As reliability makes banks more efficient and positively reflects on the level of customer satisfaction model (Fauzi &amp; Suryani, 2018). As a result, reliability in e-banking holds great importance to customer satisfaction (Haq &amp; Awan, 2020).</w:t>
      </w:r>
    </w:p>
    <w:p w14:paraId="77BE4D4F" w14:textId="074BDC61" w:rsidR="007A4592" w:rsidRPr="00F23F8D" w:rsidRDefault="00B91796" w:rsidP="00F23F8D">
      <w:pPr>
        <w:spacing w:after="0" w:line="240" w:lineRule="auto"/>
        <w:jc w:val="both"/>
        <w:rPr>
          <w:rFonts w:asciiTheme="majorBidi" w:hAnsiTheme="majorBidi" w:cstheme="majorBidi"/>
          <w:sz w:val="26"/>
          <w:szCs w:val="26"/>
        </w:rPr>
      </w:pPr>
      <w:r w:rsidRPr="00F23F8D">
        <w:rPr>
          <w:rFonts w:asciiTheme="majorBidi" w:hAnsiTheme="majorBidi" w:cstheme="majorBidi"/>
          <w:b/>
          <w:bCs/>
          <w:sz w:val="26"/>
          <w:szCs w:val="26"/>
        </w:rPr>
        <w:t>9.2.3</w:t>
      </w:r>
      <w:r w:rsidR="007A4592" w:rsidRPr="00F23F8D">
        <w:rPr>
          <w:rFonts w:asciiTheme="majorBidi" w:hAnsiTheme="majorBidi" w:cstheme="majorBidi"/>
          <w:b/>
          <w:bCs/>
          <w:sz w:val="26"/>
          <w:szCs w:val="26"/>
        </w:rPr>
        <w:t>.2 Responsiveness and customer satisfaction.</w:t>
      </w:r>
    </w:p>
    <w:p w14:paraId="5AA8C4D0" w14:textId="1438E0ED" w:rsidR="007A4592" w:rsidRPr="00F23F8D" w:rsidRDefault="007A4592"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Responsiveness refers to the willingness to help customers and provide prompt service (Hussien &amp; Abd El Aziz, 2013; Ejigu, 2016). This relates to flexibility, fast delivery, consistency, and accuracy of services delivered (</w:t>
      </w:r>
      <w:proofErr w:type="spellStart"/>
      <w:r w:rsidRPr="00F23F8D">
        <w:rPr>
          <w:rFonts w:asciiTheme="majorBidi" w:hAnsiTheme="majorBidi" w:cstheme="majorBidi"/>
          <w:sz w:val="26"/>
          <w:szCs w:val="26"/>
        </w:rPr>
        <w:t>Harahap</w:t>
      </w:r>
      <w:proofErr w:type="spellEnd"/>
      <w:r w:rsidRPr="00F23F8D">
        <w:rPr>
          <w:rFonts w:asciiTheme="majorBidi" w:hAnsiTheme="majorBidi" w:cstheme="majorBidi"/>
          <w:sz w:val="26"/>
          <w:szCs w:val="26"/>
        </w:rPr>
        <w:t xml:space="preserve"> et al., 2020; Loonam &amp; O’Loughlin, 2008; Hussain, 2014). Through EBS, service can be requested at any time and from anywhere by customers (Salem et al., 2019; Raza et al., 2020), and merely by a single "click" on digital devices (Aduba, 2021). The results can retain the interest of users and prompt response</w:t>
      </w:r>
      <w:r w:rsidR="00023122" w:rsidRPr="00F23F8D">
        <w:rPr>
          <w:rFonts w:asciiTheme="majorBidi" w:hAnsiTheme="majorBidi" w:cstheme="majorBidi"/>
          <w:sz w:val="26"/>
          <w:szCs w:val="26"/>
        </w:rPr>
        <w:t>s</w:t>
      </w:r>
      <w:r w:rsidRPr="00F23F8D">
        <w:rPr>
          <w:rFonts w:asciiTheme="majorBidi" w:hAnsiTheme="majorBidi" w:cstheme="majorBidi"/>
          <w:sz w:val="26"/>
          <w:szCs w:val="26"/>
        </w:rPr>
        <w:t xml:space="preserve"> can help enhance customer satisfaction and faithfulness (Raza et al., 2020).</w:t>
      </w:r>
    </w:p>
    <w:p w14:paraId="179335CF" w14:textId="5DD41B83" w:rsidR="007A4592" w:rsidRPr="00F23F8D" w:rsidRDefault="00B91796"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9.2.3</w:t>
      </w:r>
      <w:r w:rsidR="007A4592" w:rsidRPr="00F23F8D">
        <w:rPr>
          <w:rFonts w:asciiTheme="majorBidi" w:hAnsiTheme="majorBidi" w:cstheme="majorBidi"/>
          <w:b/>
          <w:bCs/>
          <w:sz w:val="26"/>
          <w:szCs w:val="26"/>
        </w:rPr>
        <w:t>.3 Privacy &amp; Security and Customer Satisfaction</w:t>
      </w:r>
    </w:p>
    <w:p w14:paraId="0583FC4D" w14:textId="237F4111" w:rsidR="007A4592" w:rsidRPr="00F23F8D" w:rsidRDefault="007A4592"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E-banking creates serious privacy issues for the users because there is no in-person interaction (Kim et al., 2009;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2018). However, using security tools at banks will provide a safe environment for customers to use electronic services without fear and concern about the disclosure of customers</w:t>
      </w:r>
      <w:r w:rsidR="00023122" w:rsidRPr="00F23F8D">
        <w:rPr>
          <w:rFonts w:asciiTheme="majorBidi" w:hAnsiTheme="majorBidi" w:cstheme="majorBidi"/>
          <w:sz w:val="26"/>
          <w:szCs w:val="26"/>
        </w:rPr>
        <w:t>'</w:t>
      </w:r>
      <w:r w:rsidRPr="00F23F8D">
        <w:rPr>
          <w:rFonts w:asciiTheme="majorBidi" w:hAnsiTheme="majorBidi" w:cstheme="majorBidi"/>
          <w:sz w:val="26"/>
          <w:szCs w:val="26"/>
        </w:rPr>
        <w:t xml:space="preserve"> personal and financial information (</w:t>
      </w:r>
      <w:proofErr w:type="spellStart"/>
      <w:r w:rsidRPr="00F23F8D">
        <w:rPr>
          <w:rFonts w:asciiTheme="majorBidi" w:hAnsiTheme="majorBidi" w:cstheme="majorBidi"/>
          <w:sz w:val="26"/>
          <w:szCs w:val="26"/>
        </w:rPr>
        <w:t>Harahap</w:t>
      </w:r>
      <w:proofErr w:type="spellEnd"/>
      <w:r w:rsidRPr="00F23F8D">
        <w:rPr>
          <w:rFonts w:asciiTheme="majorBidi" w:hAnsiTheme="majorBidi" w:cstheme="majorBidi"/>
          <w:sz w:val="26"/>
          <w:szCs w:val="26"/>
        </w:rPr>
        <w:t xml:space="preserve"> et al., 2020). Customers are always concerned about whether the website will protect them against fraud after a transaction. Thus, security and privacy are important to assess the service quality of online stores (Rita et al., 2019).</w:t>
      </w:r>
    </w:p>
    <w:p w14:paraId="3372CEFF" w14:textId="5E8330A8" w:rsidR="007A4592" w:rsidRPr="00F23F8D" w:rsidRDefault="00B91796"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9.2.3</w:t>
      </w:r>
      <w:r w:rsidR="007A4592" w:rsidRPr="00F23F8D">
        <w:rPr>
          <w:rFonts w:asciiTheme="majorBidi" w:hAnsiTheme="majorBidi" w:cstheme="majorBidi"/>
          <w:b/>
          <w:bCs/>
          <w:sz w:val="26"/>
          <w:szCs w:val="26"/>
        </w:rPr>
        <w:t>.4 Website design and customer satisfaction</w:t>
      </w:r>
    </w:p>
    <w:p w14:paraId="567BC8E1" w14:textId="089A8953" w:rsidR="007A4592" w:rsidRPr="00F23F8D" w:rsidRDefault="007A4592"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A higher level of satisfaction can be achieved through an updated website and enhanced interactive experience toward the e-banking results (Haq &amp; Awan, 2020;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xml:space="preserve">, 2018). Website design includes various elements of the e-banking website that consumers use to interact with the website including navigation, detailed information, and transaction processing (Wolfinbarger </w:t>
      </w:r>
      <w:r w:rsidR="0008787C" w:rsidRPr="00F23F8D">
        <w:rPr>
          <w:rFonts w:asciiTheme="majorBidi" w:hAnsiTheme="majorBidi" w:cstheme="majorBidi"/>
          <w:sz w:val="26"/>
          <w:szCs w:val="26"/>
        </w:rPr>
        <w:t>&amp;</w:t>
      </w:r>
      <w:r w:rsidRPr="00F23F8D">
        <w:rPr>
          <w:rFonts w:asciiTheme="majorBidi" w:hAnsiTheme="majorBidi" w:cstheme="majorBidi"/>
          <w:sz w:val="26"/>
          <w:szCs w:val="26"/>
        </w:rPr>
        <w:t xml:space="preserve"> Gilly, 2003; Shankar &amp; </w:t>
      </w:r>
      <w:proofErr w:type="spellStart"/>
      <w:r w:rsidRPr="00F23F8D">
        <w:rPr>
          <w:rFonts w:asciiTheme="majorBidi" w:hAnsiTheme="majorBidi" w:cstheme="majorBidi"/>
          <w:sz w:val="26"/>
          <w:szCs w:val="26"/>
        </w:rPr>
        <w:t>Jebarajakirthy</w:t>
      </w:r>
      <w:proofErr w:type="spellEnd"/>
      <w:r w:rsidRPr="00F23F8D">
        <w:rPr>
          <w:rFonts w:asciiTheme="majorBidi" w:hAnsiTheme="majorBidi" w:cstheme="majorBidi"/>
          <w:sz w:val="26"/>
          <w:szCs w:val="26"/>
        </w:rPr>
        <w:t>, 2018), information quality, website aesthetics, purchase process, website convenience, product selection, price offerings, website personalization, and system availability (Rita et al., 2019), which lead to customer satisfaction.</w:t>
      </w:r>
    </w:p>
    <w:p w14:paraId="65D63B13" w14:textId="28E695AE" w:rsidR="007A4592" w:rsidRPr="00F23F8D" w:rsidRDefault="00B91796"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9.2.3</w:t>
      </w:r>
      <w:r w:rsidR="007A4592" w:rsidRPr="00F23F8D">
        <w:rPr>
          <w:rFonts w:asciiTheme="majorBidi" w:hAnsiTheme="majorBidi" w:cstheme="majorBidi"/>
          <w:b/>
          <w:bCs/>
          <w:sz w:val="26"/>
          <w:szCs w:val="26"/>
        </w:rPr>
        <w:t>.5 Perceived Ease of use and Customer satisfaction</w:t>
      </w:r>
    </w:p>
    <w:p w14:paraId="527412F9" w14:textId="74009E1D" w:rsidR="00FC576C" w:rsidRPr="00F23F8D" w:rsidRDefault="007A4592"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If users feel that online banking is easy to use and hassle-free, then the chances of them using the system will be greater (</w:t>
      </w:r>
      <w:proofErr w:type="spellStart"/>
      <w:r w:rsidRPr="00F23F8D">
        <w:rPr>
          <w:rFonts w:asciiTheme="majorBidi" w:hAnsiTheme="majorBidi" w:cstheme="majorBidi"/>
          <w:sz w:val="26"/>
          <w:szCs w:val="26"/>
        </w:rPr>
        <w:t>Narteh</w:t>
      </w:r>
      <w:proofErr w:type="spellEnd"/>
      <w:r w:rsidRPr="00F23F8D">
        <w:rPr>
          <w:rFonts w:asciiTheme="majorBidi" w:hAnsiTheme="majorBidi" w:cstheme="majorBidi"/>
          <w:sz w:val="26"/>
          <w:szCs w:val="26"/>
        </w:rPr>
        <w:t xml:space="preserve">, 2013). As site contains </w:t>
      </w:r>
      <w:r w:rsidRPr="00F23F8D">
        <w:rPr>
          <w:rFonts w:asciiTheme="majorBidi" w:hAnsiTheme="majorBidi" w:cstheme="majorBidi"/>
          <w:sz w:val="26"/>
          <w:szCs w:val="26"/>
        </w:rPr>
        <w:lastRenderedPageBreak/>
        <w:t>functions that help customers find what they need without difficulty, has good search functionality, and allows the customer to maneuver easily and quickly back and forth through the pages (Hussain, 2014). As a result, PEOU can improve customer satisfaction.</w:t>
      </w:r>
    </w:p>
    <w:p w14:paraId="6A764BE3" w14:textId="74BB8FE7" w:rsidR="007A4592" w:rsidRPr="00F23F8D" w:rsidRDefault="00B91796" w:rsidP="00F23F8D">
      <w:pPr>
        <w:spacing w:after="0" w:line="240" w:lineRule="auto"/>
        <w:jc w:val="both"/>
        <w:rPr>
          <w:rFonts w:asciiTheme="majorBidi" w:hAnsiTheme="majorBidi" w:cstheme="majorBidi"/>
          <w:b/>
          <w:bCs/>
          <w:sz w:val="26"/>
          <w:szCs w:val="26"/>
        </w:rPr>
      </w:pPr>
      <w:r w:rsidRPr="00F23F8D">
        <w:rPr>
          <w:rFonts w:asciiTheme="majorBidi" w:hAnsiTheme="majorBidi" w:cstheme="majorBidi"/>
          <w:b/>
          <w:bCs/>
          <w:sz w:val="26"/>
          <w:szCs w:val="26"/>
        </w:rPr>
        <w:t>9.2.3</w:t>
      </w:r>
      <w:r w:rsidR="007A4592" w:rsidRPr="00F23F8D">
        <w:rPr>
          <w:rFonts w:asciiTheme="majorBidi" w:hAnsiTheme="majorBidi" w:cstheme="majorBidi"/>
          <w:b/>
          <w:bCs/>
          <w:sz w:val="26"/>
          <w:szCs w:val="26"/>
        </w:rPr>
        <w:t>.6 Perceived usefulness and Customer satisfaction</w:t>
      </w:r>
    </w:p>
    <w:p w14:paraId="574A3F8C" w14:textId="0C8B5D91" w:rsidR="007A4592" w:rsidRPr="00F23F8D" w:rsidRDefault="007A4592"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PU in the context of EBS has been seen as facilitating transactions, online requests for cheques/drafts, monthly statement checking, and online payments (Ghani et al., 2017; </w:t>
      </w:r>
      <w:proofErr w:type="spellStart"/>
      <w:r w:rsidRPr="00F23F8D">
        <w:rPr>
          <w:rFonts w:asciiTheme="majorBidi" w:hAnsiTheme="majorBidi" w:cstheme="majorBidi"/>
          <w:sz w:val="26"/>
          <w:szCs w:val="26"/>
        </w:rPr>
        <w:t>Fonchamnyo</w:t>
      </w:r>
      <w:proofErr w:type="spellEnd"/>
      <w:r w:rsidRPr="00F23F8D">
        <w:rPr>
          <w:rFonts w:asciiTheme="majorBidi" w:hAnsiTheme="majorBidi" w:cstheme="majorBidi"/>
          <w:sz w:val="26"/>
          <w:szCs w:val="26"/>
        </w:rPr>
        <w:t>, 2013). This enhances accessibility and increases the convenience of banking services (Chen et al., 2021). Hence, customers who don’t choose to go to a local bank or engage with bank personnel will find electronic services to be extremely useful (Chen et al., 2021). Because it allows consumers to conduct financial transactions 7 days / a week (24 h/day), anywhere, without the necessity for a bank teller or a human clerk (</w:t>
      </w:r>
      <w:proofErr w:type="spellStart"/>
      <w:r w:rsidRPr="00F23F8D">
        <w:rPr>
          <w:rFonts w:asciiTheme="majorBidi" w:hAnsiTheme="majorBidi" w:cstheme="majorBidi"/>
          <w:sz w:val="26"/>
          <w:szCs w:val="26"/>
        </w:rPr>
        <w:t>Vengatesan</w:t>
      </w:r>
      <w:proofErr w:type="spellEnd"/>
      <w:r w:rsidRPr="00F23F8D">
        <w:rPr>
          <w:rFonts w:asciiTheme="majorBidi" w:hAnsiTheme="majorBidi" w:cstheme="majorBidi"/>
          <w:sz w:val="26"/>
          <w:szCs w:val="26"/>
        </w:rPr>
        <w:t xml:space="preserve"> et al., 2020; El Talla et al., 2019; Mostafa, 2020). As a result, PU influences customer satisfaction positively.</w:t>
      </w:r>
    </w:p>
    <w:p w14:paraId="52A75E07" w14:textId="1D98F9FC" w:rsidR="008A54DA" w:rsidRPr="00F23F8D" w:rsidRDefault="00E346AD" w:rsidP="00F23F8D">
      <w:pPr>
        <w:pStyle w:val="ListParagraph"/>
        <w:numPr>
          <w:ilvl w:val="0"/>
          <w:numId w:val="1"/>
        </w:numPr>
        <w:spacing w:after="0" w:line="240" w:lineRule="auto"/>
        <w:ind w:left="426" w:hanging="426"/>
        <w:contextualSpacing w:val="0"/>
        <w:jc w:val="both"/>
        <w:rPr>
          <w:rFonts w:asciiTheme="majorBidi" w:eastAsia="SimSun" w:hAnsiTheme="majorBidi" w:cstheme="majorBidi"/>
          <w:b/>
          <w:bCs/>
          <w:sz w:val="26"/>
          <w:szCs w:val="26"/>
        </w:rPr>
      </w:pPr>
      <w:r w:rsidRPr="00F23F8D">
        <w:rPr>
          <w:rFonts w:asciiTheme="majorBidi" w:eastAsia="SimSun" w:hAnsiTheme="majorBidi" w:cstheme="majorBidi"/>
          <w:b/>
          <w:bCs/>
          <w:sz w:val="26"/>
          <w:szCs w:val="26"/>
        </w:rPr>
        <w:t>Field study and Hypothesis test</w:t>
      </w:r>
    </w:p>
    <w:p w14:paraId="15E9E591" w14:textId="2F0A67AE" w:rsidR="00382F62" w:rsidRPr="00F23F8D" w:rsidRDefault="008F454F" w:rsidP="00F23F8D">
      <w:pPr>
        <w:spacing w:after="0" w:line="240" w:lineRule="auto"/>
        <w:rPr>
          <w:rFonts w:asciiTheme="majorBidi" w:hAnsiTheme="majorBidi" w:cstheme="majorBidi"/>
          <w:b/>
          <w:bCs/>
          <w:sz w:val="26"/>
          <w:szCs w:val="26"/>
        </w:rPr>
      </w:pPr>
      <w:r w:rsidRPr="00F23F8D">
        <w:rPr>
          <w:rFonts w:asciiTheme="majorBidi" w:hAnsiTheme="majorBidi" w:cstheme="majorBidi"/>
          <w:b/>
          <w:bCs/>
          <w:sz w:val="26"/>
          <w:szCs w:val="26"/>
        </w:rPr>
        <w:t xml:space="preserve">10.1 </w:t>
      </w:r>
      <w:r w:rsidR="00382F62" w:rsidRPr="00F23F8D">
        <w:rPr>
          <w:rFonts w:asciiTheme="majorBidi" w:hAnsiTheme="majorBidi" w:cstheme="majorBidi"/>
          <w:b/>
          <w:bCs/>
          <w:sz w:val="26"/>
          <w:szCs w:val="26"/>
        </w:rPr>
        <w:t>Research Tools</w:t>
      </w:r>
    </w:p>
    <w:p w14:paraId="4918A1B3" w14:textId="77777777" w:rsidR="00382F62" w:rsidRPr="00F23F8D" w:rsidRDefault="00382F62" w:rsidP="00F23F8D">
      <w:pPr>
        <w:spacing w:after="0" w:line="240" w:lineRule="auto"/>
        <w:ind w:firstLineChars="200" w:firstLine="520"/>
        <w:jc w:val="both"/>
        <w:rPr>
          <w:rFonts w:asciiTheme="majorBidi" w:hAnsiTheme="majorBidi" w:cstheme="majorBidi"/>
          <w:sz w:val="26"/>
          <w:szCs w:val="26"/>
        </w:rPr>
      </w:pPr>
      <w:r w:rsidRPr="00F23F8D">
        <w:rPr>
          <w:rFonts w:asciiTheme="majorBidi" w:hAnsiTheme="majorBidi" w:cstheme="majorBidi"/>
          <w:sz w:val="26"/>
          <w:szCs w:val="26"/>
        </w:rPr>
        <w:t>We used a questionnaire to gather data from the research population to support the research conceptual model and to test the research hypotheses. The questionnaire was designed using a Likert scale (five-point) ranging from strongly agree to strongly disagree. The obtained responses from respondents were analyzed and processed statistically using SPSS to test the research hypotheses.</w:t>
      </w:r>
    </w:p>
    <w:p w14:paraId="37338916" w14:textId="43E3BEBA" w:rsidR="00382F62" w:rsidRPr="00F23F8D" w:rsidRDefault="00382F62" w:rsidP="00F23F8D">
      <w:pPr>
        <w:pStyle w:val="ListParagraph"/>
        <w:autoSpaceDE w:val="0"/>
        <w:autoSpaceDN w:val="0"/>
        <w:adjustRightInd w:val="0"/>
        <w:spacing w:beforeLines="50" w:before="120" w:after="0" w:line="240" w:lineRule="auto"/>
        <w:contextualSpacing w:val="0"/>
        <w:jc w:val="center"/>
        <w:rPr>
          <w:rFonts w:asciiTheme="majorBidi" w:hAnsiTheme="majorBidi" w:cstheme="majorBidi"/>
          <w:b/>
          <w:sz w:val="26"/>
          <w:szCs w:val="26"/>
        </w:rPr>
      </w:pPr>
      <w:bookmarkStart w:id="5" w:name="_Toc70079066"/>
      <w:bookmarkStart w:id="6" w:name="_Toc70079184"/>
      <w:bookmarkStart w:id="7" w:name="_Toc78459774"/>
      <w:bookmarkStart w:id="8" w:name="_Toc39137865"/>
      <w:bookmarkStart w:id="9" w:name="_Toc101883513"/>
      <w:r w:rsidRPr="00F23F8D">
        <w:rPr>
          <w:rFonts w:asciiTheme="majorBidi" w:hAnsiTheme="majorBidi" w:cstheme="majorBidi"/>
          <w:b/>
          <w:sz w:val="26"/>
          <w:szCs w:val="26"/>
        </w:rPr>
        <w:t>Table (</w:t>
      </w:r>
      <w:r w:rsidR="00D40D1C" w:rsidRPr="00F23F8D">
        <w:rPr>
          <w:rFonts w:asciiTheme="majorBidi" w:hAnsiTheme="majorBidi" w:cstheme="majorBidi"/>
          <w:b/>
          <w:sz w:val="26"/>
          <w:szCs w:val="26"/>
        </w:rPr>
        <w:t>3</w:t>
      </w:r>
      <w:r w:rsidRPr="00F23F8D">
        <w:rPr>
          <w:rFonts w:asciiTheme="majorBidi" w:hAnsiTheme="majorBidi" w:cstheme="majorBidi"/>
          <w:b/>
          <w:sz w:val="26"/>
          <w:szCs w:val="26"/>
        </w:rPr>
        <w:t xml:space="preserve">) </w:t>
      </w:r>
      <w:r w:rsidRPr="00F23F8D">
        <w:rPr>
          <w:rFonts w:asciiTheme="majorBidi" w:hAnsiTheme="majorBidi" w:cstheme="majorBidi"/>
          <w:bCs/>
          <w:sz w:val="26"/>
          <w:szCs w:val="26"/>
        </w:rPr>
        <w:t xml:space="preserve">The detailed measurement of </w:t>
      </w:r>
      <w:r w:rsidRPr="00F23F8D">
        <w:rPr>
          <w:rFonts w:asciiTheme="majorBidi" w:hAnsiTheme="majorBidi" w:cstheme="majorBidi"/>
          <w:bCs/>
          <w:color w:val="000000"/>
          <w:sz w:val="26"/>
          <w:szCs w:val="26"/>
        </w:rPr>
        <w:t>variables</w:t>
      </w:r>
    </w:p>
    <w:tbl>
      <w:tblPr>
        <w:tblStyle w:val="TableGrid"/>
        <w:tblW w:w="4940" w:type="pct"/>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2448"/>
        <w:gridCol w:w="1308"/>
        <w:gridCol w:w="4587"/>
      </w:tblGrid>
      <w:tr w:rsidR="00382F62" w:rsidRPr="00F23F8D" w14:paraId="7A01995A" w14:textId="77777777" w:rsidTr="0071722A">
        <w:trPr>
          <w:trHeight w:val="223"/>
          <w:tblHeader/>
          <w:jc w:val="center"/>
        </w:trPr>
        <w:tc>
          <w:tcPr>
            <w:tcW w:w="1467" w:type="pct"/>
            <w:shd w:val="clear" w:color="auto" w:fill="D9D9D9" w:themeFill="background1" w:themeFillShade="D9"/>
            <w:vAlign w:val="center"/>
          </w:tcPr>
          <w:p w14:paraId="4F1ED301" w14:textId="77777777" w:rsidR="00382F62" w:rsidRPr="00A115C5" w:rsidRDefault="00382F62" w:rsidP="00F23F8D">
            <w:pPr>
              <w:jc w:val="center"/>
              <w:rPr>
                <w:rFonts w:asciiTheme="majorBidi" w:hAnsiTheme="majorBidi" w:cstheme="majorBidi"/>
                <w:b/>
                <w:bCs/>
                <w:sz w:val="24"/>
                <w:szCs w:val="24"/>
              </w:rPr>
            </w:pPr>
            <w:r w:rsidRPr="00A115C5">
              <w:rPr>
                <w:rFonts w:asciiTheme="majorBidi" w:hAnsiTheme="majorBidi" w:cstheme="majorBidi"/>
                <w:b/>
                <w:bCs/>
                <w:sz w:val="24"/>
                <w:szCs w:val="24"/>
              </w:rPr>
              <w:t>Variables</w:t>
            </w:r>
          </w:p>
        </w:tc>
        <w:tc>
          <w:tcPr>
            <w:tcW w:w="784" w:type="pct"/>
            <w:shd w:val="clear" w:color="auto" w:fill="D9D9D9" w:themeFill="background1" w:themeFillShade="D9"/>
            <w:vAlign w:val="center"/>
          </w:tcPr>
          <w:p w14:paraId="6C91A82D" w14:textId="77777777" w:rsidR="00382F62" w:rsidRPr="00A115C5" w:rsidRDefault="00382F62" w:rsidP="00F23F8D">
            <w:pPr>
              <w:jc w:val="center"/>
              <w:rPr>
                <w:rFonts w:asciiTheme="majorBidi" w:hAnsiTheme="majorBidi" w:cstheme="majorBidi"/>
                <w:b/>
                <w:bCs/>
                <w:sz w:val="24"/>
                <w:szCs w:val="24"/>
              </w:rPr>
            </w:pPr>
            <w:r w:rsidRPr="00A115C5">
              <w:rPr>
                <w:rFonts w:asciiTheme="majorBidi" w:hAnsiTheme="majorBidi" w:cstheme="majorBidi"/>
                <w:b/>
                <w:bCs/>
                <w:sz w:val="24"/>
                <w:szCs w:val="24"/>
              </w:rPr>
              <w:t>Items</w:t>
            </w:r>
          </w:p>
        </w:tc>
        <w:tc>
          <w:tcPr>
            <w:tcW w:w="2749" w:type="pct"/>
            <w:shd w:val="clear" w:color="auto" w:fill="D9D9D9" w:themeFill="background1" w:themeFillShade="D9"/>
            <w:vAlign w:val="center"/>
          </w:tcPr>
          <w:p w14:paraId="2AEDA5E2" w14:textId="77777777" w:rsidR="00382F62" w:rsidRPr="00A115C5" w:rsidRDefault="00382F62" w:rsidP="00F23F8D">
            <w:pPr>
              <w:jc w:val="center"/>
              <w:rPr>
                <w:rFonts w:asciiTheme="majorBidi" w:hAnsiTheme="majorBidi" w:cstheme="majorBidi"/>
                <w:b/>
                <w:bCs/>
                <w:sz w:val="24"/>
                <w:szCs w:val="24"/>
              </w:rPr>
            </w:pPr>
            <w:r w:rsidRPr="00A115C5">
              <w:rPr>
                <w:rFonts w:asciiTheme="majorBidi" w:hAnsiTheme="majorBidi" w:cstheme="majorBidi"/>
                <w:b/>
                <w:bCs/>
                <w:sz w:val="24"/>
                <w:szCs w:val="24"/>
              </w:rPr>
              <w:t>Source</w:t>
            </w:r>
          </w:p>
        </w:tc>
      </w:tr>
      <w:tr w:rsidR="00382F62" w:rsidRPr="00F23F8D" w14:paraId="0F26097D" w14:textId="77777777" w:rsidTr="0071722A">
        <w:trPr>
          <w:trHeight w:val="235"/>
          <w:jc w:val="center"/>
        </w:trPr>
        <w:tc>
          <w:tcPr>
            <w:tcW w:w="1467" w:type="pct"/>
            <w:vAlign w:val="center"/>
          </w:tcPr>
          <w:p w14:paraId="2A651220"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Reliability</w:t>
            </w:r>
          </w:p>
        </w:tc>
        <w:tc>
          <w:tcPr>
            <w:tcW w:w="784" w:type="pct"/>
            <w:vAlign w:val="center"/>
          </w:tcPr>
          <w:p w14:paraId="027515FE" w14:textId="77777777" w:rsidR="00382F62" w:rsidRPr="00A115C5" w:rsidRDefault="00382F62" w:rsidP="00F23F8D">
            <w:pPr>
              <w:jc w:val="center"/>
              <w:rPr>
                <w:rFonts w:asciiTheme="majorBidi" w:hAnsiTheme="majorBidi" w:cstheme="majorBidi"/>
                <w:sz w:val="24"/>
                <w:szCs w:val="24"/>
              </w:rPr>
            </w:pPr>
            <w:r w:rsidRPr="00A115C5">
              <w:rPr>
                <w:rFonts w:asciiTheme="majorBidi" w:hAnsiTheme="majorBidi" w:cstheme="majorBidi"/>
                <w:sz w:val="24"/>
                <w:szCs w:val="24"/>
              </w:rPr>
              <w:t>1-4</w:t>
            </w:r>
          </w:p>
        </w:tc>
        <w:tc>
          <w:tcPr>
            <w:tcW w:w="2749" w:type="pct"/>
          </w:tcPr>
          <w:p w14:paraId="60D965DF"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 xml:space="preserve">Haq &amp; Awan, 2020; Shankar </w:t>
            </w:r>
            <w:r w:rsidRPr="00A115C5">
              <w:rPr>
                <w:rFonts w:asciiTheme="majorBidi" w:hAnsiTheme="majorBidi" w:cstheme="majorBidi"/>
                <w:sz w:val="24"/>
                <w:szCs w:val="24"/>
                <w:rtl/>
              </w:rPr>
              <w:t>&amp;</w:t>
            </w:r>
            <w:r w:rsidRPr="00A115C5">
              <w:rPr>
                <w:rFonts w:asciiTheme="majorBidi" w:hAnsiTheme="majorBidi" w:cstheme="majorBidi"/>
                <w:sz w:val="24"/>
                <w:szCs w:val="24"/>
              </w:rPr>
              <w:t xml:space="preserve"> </w:t>
            </w:r>
            <w:proofErr w:type="spellStart"/>
            <w:r w:rsidRPr="00A115C5">
              <w:rPr>
                <w:rFonts w:asciiTheme="majorBidi" w:hAnsiTheme="majorBidi" w:cstheme="majorBidi"/>
                <w:sz w:val="24"/>
                <w:szCs w:val="24"/>
              </w:rPr>
              <w:t>Jebarajakirthy</w:t>
            </w:r>
            <w:proofErr w:type="spellEnd"/>
            <w:r w:rsidRPr="00A115C5">
              <w:rPr>
                <w:rFonts w:asciiTheme="majorBidi" w:hAnsiTheme="majorBidi" w:cstheme="majorBidi"/>
                <w:sz w:val="24"/>
                <w:szCs w:val="24"/>
              </w:rPr>
              <w:t>, 2019</w:t>
            </w:r>
          </w:p>
        </w:tc>
      </w:tr>
      <w:tr w:rsidR="00382F62" w:rsidRPr="00F23F8D" w14:paraId="199D549A" w14:textId="77777777" w:rsidTr="0071722A">
        <w:trPr>
          <w:trHeight w:val="223"/>
          <w:jc w:val="center"/>
        </w:trPr>
        <w:tc>
          <w:tcPr>
            <w:tcW w:w="1467" w:type="pct"/>
            <w:vAlign w:val="center"/>
          </w:tcPr>
          <w:p w14:paraId="4146B2FD"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Responsiveness</w:t>
            </w:r>
          </w:p>
        </w:tc>
        <w:tc>
          <w:tcPr>
            <w:tcW w:w="784" w:type="pct"/>
            <w:vAlign w:val="center"/>
          </w:tcPr>
          <w:p w14:paraId="504D5EB0" w14:textId="77777777" w:rsidR="00382F62" w:rsidRPr="00A115C5" w:rsidRDefault="00382F62" w:rsidP="00F23F8D">
            <w:pPr>
              <w:jc w:val="center"/>
              <w:rPr>
                <w:rFonts w:asciiTheme="majorBidi" w:hAnsiTheme="majorBidi" w:cstheme="majorBidi"/>
                <w:sz w:val="24"/>
                <w:szCs w:val="24"/>
              </w:rPr>
            </w:pPr>
            <w:r w:rsidRPr="00A115C5">
              <w:rPr>
                <w:rFonts w:asciiTheme="majorBidi" w:hAnsiTheme="majorBidi" w:cstheme="majorBidi"/>
                <w:sz w:val="24"/>
                <w:szCs w:val="24"/>
              </w:rPr>
              <w:t>5-8</w:t>
            </w:r>
          </w:p>
        </w:tc>
        <w:tc>
          <w:tcPr>
            <w:tcW w:w="2749" w:type="pct"/>
          </w:tcPr>
          <w:p w14:paraId="43366A6B"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Mir et al., 2022.</w:t>
            </w:r>
          </w:p>
        </w:tc>
      </w:tr>
      <w:tr w:rsidR="00382F62" w:rsidRPr="00F23F8D" w14:paraId="4E03E0F3" w14:textId="77777777" w:rsidTr="0071722A">
        <w:trPr>
          <w:trHeight w:val="235"/>
          <w:jc w:val="center"/>
        </w:trPr>
        <w:tc>
          <w:tcPr>
            <w:tcW w:w="1467" w:type="pct"/>
            <w:vAlign w:val="center"/>
          </w:tcPr>
          <w:p w14:paraId="43C36798"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Privacy- Security</w:t>
            </w:r>
          </w:p>
        </w:tc>
        <w:tc>
          <w:tcPr>
            <w:tcW w:w="784" w:type="pct"/>
            <w:vAlign w:val="center"/>
          </w:tcPr>
          <w:p w14:paraId="3A6A0F48" w14:textId="77777777" w:rsidR="00382F62" w:rsidRPr="00A115C5" w:rsidRDefault="00382F62" w:rsidP="00F23F8D">
            <w:pPr>
              <w:jc w:val="center"/>
              <w:rPr>
                <w:rFonts w:asciiTheme="majorBidi" w:hAnsiTheme="majorBidi" w:cstheme="majorBidi"/>
                <w:sz w:val="24"/>
                <w:szCs w:val="24"/>
              </w:rPr>
            </w:pPr>
            <w:r w:rsidRPr="00A115C5">
              <w:rPr>
                <w:rFonts w:asciiTheme="majorBidi" w:hAnsiTheme="majorBidi" w:cstheme="majorBidi"/>
                <w:sz w:val="24"/>
                <w:szCs w:val="24"/>
              </w:rPr>
              <w:t>9-11</w:t>
            </w:r>
          </w:p>
        </w:tc>
        <w:tc>
          <w:tcPr>
            <w:tcW w:w="2749" w:type="pct"/>
          </w:tcPr>
          <w:p w14:paraId="11D90790"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 xml:space="preserve">Haq &amp; Awan, 2020; Mir et al., 2022; Shankar </w:t>
            </w:r>
            <w:r w:rsidRPr="00A115C5">
              <w:rPr>
                <w:rFonts w:asciiTheme="majorBidi" w:hAnsiTheme="majorBidi" w:cstheme="majorBidi"/>
                <w:sz w:val="24"/>
                <w:szCs w:val="24"/>
                <w:rtl/>
              </w:rPr>
              <w:t xml:space="preserve">&amp; </w:t>
            </w:r>
            <w:proofErr w:type="spellStart"/>
            <w:r w:rsidRPr="00A115C5">
              <w:rPr>
                <w:rFonts w:asciiTheme="majorBidi" w:hAnsiTheme="majorBidi" w:cstheme="majorBidi"/>
                <w:sz w:val="24"/>
                <w:szCs w:val="24"/>
              </w:rPr>
              <w:t>Jebarajakirthy</w:t>
            </w:r>
            <w:proofErr w:type="spellEnd"/>
            <w:r w:rsidRPr="00A115C5">
              <w:rPr>
                <w:rFonts w:asciiTheme="majorBidi" w:hAnsiTheme="majorBidi" w:cstheme="majorBidi"/>
                <w:sz w:val="24"/>
                <w:szCs w:val="24"/>
              </w:rPr>
              <w:t>, 2019; Sisay, 2019; Kenova &amp; Jonasson, 2006.</w:t>
            </w:r>
          </w:p>
        </w:tc>
      </w:tr>
      <w:tr w:rsidR="00382F62" w:rsidRPr="00F23F8D" w14:paraId="6E41AC59" w14:textId="77777777" w:rsidTr="0071722A">
        <w:trPr>
          <w:trHeight w:val="448"/>
          <w:jc w:val="center"/>
        </w:trPr>
        <w:tc>
          <w:tcPr>
            <w:tcW w:w="1467" w:type="pct"/>
            <w:vAlign w:val="center"/>
          </w:tcPr>
          <w:p w14:paraId="05D9A89E"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Website design</w:t>
            </w:r>
          </w:p>
        </w:tc>
        <w:tc>
          <w:tcPr>
            <w:tcW w:w="784" w:type="pct"/>
            <w:vAlign w:val="center"/>
          </w:tcPr>
          <w:p w14:paraId="0A265CD0" w14:textId="77777777" w:rsidR="00382F62" w:rsidRPr="00A115C5" w:rsidRDefault="00382F62" w:rsidP="00F23F8D">
            <w:pPr>
              <w:jc w:val="center"/>
              <w:rPr>
                <w:rFonts w:asciiTheme="majorBidi" w:hAnsiTheme="majorBidi" w:cstheme="majorBidi"/>
                <w:sz w:val="24"/>
                <w:szCs w:val="24"/>
              </w:rPr>
            </w:pPr>
            <w:r w:rsidRPr="00A115C5">
              <w:rPr>
                <w:rFonts w:asciiTheme="majorBidi" w:hAnsiTheme="majorBidi" w:cstheme="majorBidi"/>
                <w:sz w:val="24"/>
                <w:szCs w:val="24"/>
              </w:rPr>
              <w:t>12-14</w:t>
            </w:r>
          </w:p>
        </w:tc>
        <w:tc>
          <w:tcPr>
            <w:tcW w:w="2749" w:type="pct"/>
          </w:tcPr>
          <w:p w14:paraId="7CC35FDD"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 xml:space="preserve">Shankar </w:t>
            </w:r>
            <w:r w:rsidRPr="00A115C5">
              <w:rPr>
                <w:rFonts w:asciiTheme="majorBidi" w:hAnsiTheme="majorBidi" w:cstheme="majorBidi"/>
                <w:sz w:val="24"/>
                <w:szCs w:val="24"/>
                <w:rtl/>
              </w:rPr>
              <w:t>&amp;</w:t>
            </w:r>
            <w:r w:rsidRPr="00A115C5">
              <w:rPr>
                <w:rFonts w:asciiTheme="majorBidi" w:hAnsiTheme="majorBidi" w:cstheme="majorBidi"/>
                <w:sz w:val="24"/>
                <w:szCs w:val="24"/>
              </w:rPr>
              <w:t xml:space="preserve"> </w:t>
            </w:r>
            <w:proofErr w:type="spellStart"/>
            <w:r w:rsidRPr="00A115C5">
              <w:rPr>
                <w:rFonts w:asciiTheme="majorBidi" w:hAnsiTheme="majorBidi" w:cstheme="majorBidi"/>
                <w:sz w:val="24"/>
                <w:szCs w:val="24"/>
              </w:rPr>
              <w:t>Jebarajakirthy</w:t>
            </w:r>
            <w:proofErr w:type="spellEnd"/>
            <w:r w:rsidRPr="00A115C5">
              <w:rPr>
                <w:rFonts w:asciiTheme="majorBidi" w:hAnsiTheme="majorBidi" w:cstheme="majorBidi"/>
                <w:sz w:val="24"/>
                <w:szCs w:val="24"/>
              </w:rPr>
              <w:t>, 2019; Haq &amp; Awan, 2020.</w:t>
            </w:r>
          </w:p>
        </w:tc>
      </w:tr>
      <w:tr w:rsidR="00382F62" w:rsidRPr="006116A0" w14:paraId="6162D724" w14:textId="77777777" w:rsidTr="0071722A">
        <w:trPr>
          <w:trHeight w:val="235"/>
          <w:jc w:val="center"/>
        </w:trPr>
        <w:tc>
          <w:tcPr>
            <w:tcW w:w="1467" w:type="pct"/>
            <w:vAlign w:val="center"/>
          </w:tcPr>
          <w:p w14:paraId="687DD754"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Ease of use</w:t>
            </w:r>
          </w:p>
        </w:tc>
        <w:tc>
          <w:tcPr>
            <w:tcW w:w="784" w:type="pct"/>
            <w:vAlign w:val="center"/>
          </w:tcPr>
          <w:p w14:paraId="3EBA9B3D" w14:textId="77777777" w:rsidR="00382F62" w:rsidRPr="00A115C5" w:rsidRDefault="00382F62" w:rsidP="00F23F8D">
            <w:pPr>
              <w:jc w:val="center"/>
              <w:rPr>
                <w:rFonts w:asciiTheme="majorBidi" w:hAnsiTheme="majorBidi" w:cstheme="majorBidi"/>
                <w:sz w:val="24"/>
                <w:szCs w:val="24"/>
              </w:rPr>
            </w:pPr>
            <w:r w:rsidRPr="00A115C5">
              <w:rPr>
                <w:rFonts w:asciiTheme="majorBidi" w:hAnsiTheme="majorBidi" w:cstheme="majorBidi"/>
                <w:sz w:val="24"/>
                <w:szCs w:val="24"/>
              </w:rPr>
              <w:t>15-18</w:t>
            </w:r>
          </w:p>
        </w:tc>
        <w:tc>
          <w:tcPr>
            <w:tcW w:w="2749" w:type="pct"/>
          </w:tcPr>
          <w:p w14:paraId="17E25851" w14:textId="77777777" w:rsidR="00382F62" w:rsidRPr="00A115C5" w:rsidRDefault="00382F62" w:rsidP="00F23F8D">
            <w:pPr>
              <w:rPr>
                <w:rFonts w:asciiTheme="majorBidi" w:hAnsiTheme="majorBidi" w:cstheme="majorBidi"/>
                <w:sz w:val="24"/>
                <w:szCs w:val="24"/>
                <w:lang w:val="fr-FR"/>
              </w:rPr>
            </w:pPr>
            <w:r w:rsidRPr="00A115C5">
              <w:rPr>
                <w:rFonts w:asciiTheme="majorBidi" w:hAnsiTheme="majorBidi" w:cstheme="majorBidi"/>
                <w:sz w:val="24"/>
                <w:szCs w:val="24"/>
                <w:lang w:val="fr-FR"/>
              </w:rPr>
              <w:t xml:space="preserve">Amin, </w:t>
            </w:r>
            <w:proofErr w:type="gramStart"/>
            <w:r w:rsidRPr="00A115C5">
              <w:rPr>
                <w:rFonts w:asciiTheme="majorBidi" w:hAnsiTheme="majorBidi" w:cstheme="majorBidi"/>
                <w:sz w:val="24"/>
                <w:szCs w:val="24"/>
                <w:lang w:val="fr-FR"/>
              </w:rPr>
              <w:t>2015;</w:t>
            </w:r>
            <w:proofErr w:type="gramEnd"/>
            <w:r w:rsidRPr="00A115C5">
              <w:rPr>
                <w:rFonts w:asciiTheme="majorBidi" w:hAnsiTheme="majorBidi" w:cstheme="majorBidi"/>
                <w:sz w:val="24"/>
                <w:szCs w:val="24"/>
                <w:lang w:val="fr-FR"/>
              </w:rPr>
              <w:t xml:space="preserve"> Mir et al., 2022; Raza et al., 2020.</w:t>
            </w:r>
          </w:p>
        </w:tc>
      </w:tr>
      <w:tr w:rsidR="00382F62" w:rsidRPr="006116A0" w14:paraId="34BAB4E1" w14:textId="77777777" w:rsidTr="0071722A">
        <w:trPr>
          <w:trHeight w:val="448"/>
          <w:jc w:val="center"/>
        </w:trPr>
        <w:tc>
          <w:tcPr>
            <w:tcW w:w="1467" w:type="pct"/>
            <w:vAlign w:val="center"/>
          </w:tcPr>
          <w:p w14:paraId="27E4775E"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Usefulness</w:t>
            </w:r>
          </w:p>
        </w:tc>
        <w:tc>
          <w:tcPr>
            <w:tcW w:w="784" w:type="pct"/>
            <w:vAlign w:val="center"/>
          </w:tcPr>
          <w:p w14:paraId="02C40B39" w14:textId="77777777" w:rsidR="00382F62" w:rsidRPr="00A115C5" w:rsidRDefault="00382F62" w:rsidP="00F23F8D">
            <w:pPr>
              <w:jc w:val="center"/>
              <w:rPr>
                <w:rFonts w:asciiTheme="majorBidi" w:hAnsiTheme="majorBidi" w:cstheme="majorBidi"/>
                <w:sz w:val="24"/>
                <w:szCs w:val="24"/>
              </w:rPr>
            </w:pPr>
            <w:r w:rsidRPr="00A115C5">
              <w:rPr>
                <w:rFonts w:asciiTheme="majorBidi" w:hAnsiTheme="majorBidi" w:cstheme="majorBidi"/>
                <w:sz w:val="24"/>
                <w:szCs w:val="24"/>
              </w:rPr>
              <w:t>19-22</w:t>
            </w:r>
          </w:p>
        </w:tc>
        <w:tc>
          <w:tcPr>
            <w:tcW w:w="2749" w:type="pct"/>
          </w:tcPr>
          <w:p w14:paraId="35EF346B" w14:textId="77777777" w:rsidR="00382F62" w:rsidRPr="00A115C5" w:rsidRDefault="00382F62" w:rsidP="00F23F8D">
            <w:pPr>
              <w:rPr>
                <w:rFonts w:asciiTheme="majorBidi" w:hAnsiTheme="majorBidi" w:cstheme="majorBidi"/>
                <w:sz w:val="24"/>
                <w:szCs w:val="24"/>
                <w:lang w:val="fr-FR"/>
              </w:rPr>
            </w:pPr>
            <w:r w:rsidRPr="00A115C5">
              <w:rPr>
                <w:rFonts w:asciiTheme="majorBidi" w:hAnsiTheme="majorBidi" w:cstheme="majorBidi"/>
                <w:sz w:val="24"/>
                <w:szCs w:val="24"/>
                <w:lang w:val="fr-FR"/>
              </w:rPr>
              <w:t xml:space="preserve">Lien et al., </w:t>
            </w:r>
            <w:proofErr w:type="gramStart"/>
            <w:r w:rsidRPr="00A115C5">
              <w:rPr>
                <w:rFonts w:asciiTheme="majorBidi" w:hAnsiTheme="majorBidi" w:cstheme="majorBidi"/>
                <w:sz w:val="24"/>
                <w:szCs w:val="24"/>
                <w:lang w:val="fr-FR"/>
              </w:rPr>
              <w:t>2020;</w:t>
            </w:r>
            <w:proofErr w:type="gramEnd"/>
            <w:r w:rsidRPr="00A115C5">
              <w:rPr>
                <w:rFonts w:asciiTheme="majorBidi" w:hAnsiTheme="majorBidi" w:cstheme="majorBidi"/>
                <w:sz w:val="24"/>
                <w:szCs w:val="24"/>
                <w:lang w:val="fr-FR"/>
              </w:rPr>
              <w:t xml:space="preserve"> Hu et al., 2019.</w:t>
            </w:r>
          </w:p>
        </w:tc>
      </w:tr>
      <w:tr w:rsidR="00382F62" w:rsidRPr="006116A0" w14:paraId="5F857787" w14:textId="77777777" w:rsidTr="0071722A">
        <w:trPr>
          <w:trHeight w:val="235"/>
          <w:jc w:val="center"/>
        </w:trPr>
        <w:tc>
          <w:tcPr>
            <w:tcW w:w="1467" w:type="pct"/>
            <w:vAlign w:val="center"/>
          </w:tcPr>
          <w:p w14:paraId="79B9FB92" w14:textId="77777777" w:rsidR="00382F62" w:rsidRPr="00A115C5" w:rsidRDefault="00382F62" w:rsidP="00F23F8D">
            <w:pPr>
              <w:rPr>
                <w:rFonts w:asciiTheme="majorBidi" w:hAnsiTheme="majorBidi" w:cstheme="majorBidi"/>
                <w:sz w:val="24"/>
                <w:szCs w:val="24"/>
              </w:rPr>
            </w:pPr>
            <w:r w:rsidRPr="00A115C5">
              <w:rPr>
                <w:rFonts w:asciiTheme="majorBidi" w:hAnsiTheme="majorBidi" w:cstheme="majorBidi"/>
                <w:sz w:val="24"/>
                <w:szCs w:val="24"/>
              </w:rPr>
              <w:t>Customer Satisfaction</w:t>
            </w:r>
          </w:p>
        </w:tc>
        <w:tc>
          <w:tcPr>
            <w:tcW w:w="784" w:type="pct"/>
            <w:vAlign w:val="center"/>
          </w:tcPr>
          <w:p w14:paraId="6EF4F617" w14:textId="77777777" w:rsidR="00382F62" w:rsidRPr="00A115C5" w:rsidRDefault="00382F62" w:rsidP="00F23F8D">
            <w:pPr>
              <w:jc w:val="center"/>
              <w:rPr>
                <w:rFonts w:asciiTheme="majorBidi" w:hAnsiTheme="majorBidi" w:cstheme="majorBidi"/>
                <w:sz w:val="24"/>
                <w:szCs w:val="24"/>
              </w:rPr>
            </w:pPr>
            <w:r w:rsidRPr="00A115C5">
              <w:rPr>
                <w:rFonts w:asciiTheme="majorBidi" w:hAnsiTheme="majorBidi" w:cstheme="majorBidi"/>
                <w:sz w:val="24"/>
                <w:szCs w:val="24"/>
              </w:rPr>
              <w:t>23-29</w:t>
            </w:r>
          </w:p>
        </w:tc>
        <w:tc>
          <w:tcPr>
            <w:tcW w:w="2749" w:type="pct"/>
          </w:tcPr>
          <w:p w14:paraId="4691B97B" w14:textId="77777777" w:rsidR="00382F62" w:rsidRPr="00A115C5" w:rsidRDefault="00382F62" w:rsidP="00F23F8D">
            <w:pPr>
              <w:rPr>
                <w:rFonts w:asciiTheme="majorBidi" w:hAnsiTheme="majorBidi" w:cstheme="majorBidi"/>
                <w:sz w:val="24"/>
                <w:szCs w:val="24"/>
                <w:lang w:val="fr-FR"/>
              </w:rPr>
            </w:pPr>
            <w:proofErr w:type="spellStart"/>
            <w:r w:rsidRPr="00A115C5">
              <w:rPr>
                <w:rFonts w:asciiTheme="majorBidi" w:hAnsiTheme="majorBidi" w:cstheme="majorBidi"/>
                <w:sz w:val="24"/>
                <w:szCs w:val="24"/>
                <w:lang w:val="fr-FR"/>
              </w:rPr>
              <w:t>Hammoud</w:t>
            </w:r>
            <w:proofErr w:type="spellEnd"/>
            <w:r w:rsidRPr="00A115C5">
              <w:rPr>
                <w:rFonts w:asciiTheme="majorBidi" w:hAnsiTheme="majorBidi" w:cstheme="majorBidi"/>
                <w:sz w:val="24"/>
                <w:szCs w:val="24"/>
                <w:lang w:val="fr-FR"/>
              </w:rPr>
              <w:t xml:space="preserve"> et al., </w:t>
            </w:r>
            <w:proofErr w:type="gramStart"/>
            <w:r w:rsidRPr="00A115C5">
              <w:rPr>
                <w:rFonts w:asciiTheme="majorBidi" w:hAnsiTheme="majorBidi" w:cstheme="majorBidi"/>
                <w:sz w:val="24"/>
                <w:szCs w:val="24"/>
                <w:lang w:val="fr-FR"/>
              </w:rPr>
              <w:t>2018;</w:t>
            </w:r>
            <w:proofErr w:type="gramEnd"/>
            <w:r w:rsidRPr="00A115C5">
              <w:rPr>
                <w:rFonts w:asciiTheme="majorBidi" w:hAnsiTheme="majorBidi" w:cstheme="majorBidi"/>
                <w:sz w:val="24"/>
                <w:szCs w:val="24"/>
                <w:lang w:val="fr-FR"/>
              </w:rPr>
              <w:t xml:space="preserve"> </w:t>
            </w:r>
            <w:proofErr w:type="spellStart"/>
            <w:r w:rsidRPr="00A115C5">
              <w:rPr>
                <w:rFonts w:asciiTheme="majorBidi" w:hAnsiTheme="majorBidi" w:cstheme="majorBidi"/>
                <w:sz w:val="24"/>
                <w:szCs w:val="24"/>
                <w:lang w:val="fr-FR"/>
              </w:rPr>
              <w:t>Darzi</w:t>
            </w:r>
            <w:proofErr w:type="spellEnd"/>
            <w:r w:rsidRPr="00A115C5">
              <w:rPr>
                <w:rFonts w:asciiTheme="majorBidi" w:hAnsiTheme="majorBidi" w:cstheme="majorBidi"/>
                <w:sz w:val="24"/>
                <w:szCs w:val="24"/>
                <w:lang w:val="fr-FR"/>
              </w:rPr>
              <w:t xml:space="preserve"> &amp; Bhat, 2017.</w:t>
            </w:r>
          </w:p>
        </w:tc>
      </w:tr>
    </w:tbl>
    <w:p w14:paraId="1E4759B3" w14:textId="75137954" w:rsidR="00382F62" w:rsidRDefault="00382F62" w:rsidP="00F23F8D">
      <w:pPr>
        <w:pStyle w:val="Heading2"/>
        <w:widowControl w:val="0"/>
        <w:spacing w:before="0" w:line="240" w:lineRule="auto"/>
        <w:jc w:val="both"/>
        <w:rPr>
          <w:rFonts w:asciiTheme="majorBidi" w:eastAsia="SimSun" w:hAnsiTheme="majorBidi" w:cstheme="majorBidi"/>
          <w:b w:val="0"/>
          <w:bCs w:val="0"/>
          <w:snapToGrid w:val="0"/>
          <w:kern w:val="44"/>
          <w:sz w:val="26"/>
          <w:szCs w:val="26"/>
          <w:rtl/>
          <w:lang w:eastAsia="zh-CN"/>
        </w:rPr>
      </w:pPr>
      <w:r w:rsidRPr="00F23F8D">
        <w:rPr>
          <w:rFonts w:asciiTheme="majorBidi" w:eastAsia="SimSun" w:hAnsiTheme="majorBidi" w:cstheme="majorBidi"/>
          <w:snapToGrid w:val="0"/>
          <w:kern w:val="44"/>
          <w:sz w:val="26"/>
          <w:szCs w:val="26"/>
          <w:lang w:eastAsia="zh-CN"/>
        </w:rPr>
        <w:t>Source</w:t>
      </w:r>
      <w:r w:rsidRPr="00F23F8D">
        <w:rPr>
          <w:rFonts w:asciiTheme="majorBidi" w:eastAsia="SimSun" w:hAnsiTheme="majorBidi" w:cstheme="majorBidi"/>
          <w:b w:val="0"/>
          <w:bCs w:val="0"/>
          <w:snapToGrid w:val="0"/>
          <w:kern w:val="44"/>
          <w:sz w:val="26"/>
          <w:szCs w:val="26"/>
          <w:lang w:eastAsia="zh-CN"/>
        </w:rPr>
        <w:t>:</w:t>
      </w:r>
      <w:r w:rsidRPr="00F23F8D">
        <w:rPr>
          <w:rFonts w:asciiTheme="majorBidi" w:eastAsia="SimSun" w:hAnsiTheme="majorBidi" w:cstheme="majorBidi"/>
          <w:snapToGrid w:val="0"/>
          <w:kern w:val="44"/>
          <w:sz w:val="26"/>
          <w:szCs w:val="26"/>
          <w:lang w:eastAsia="zh-CN"/>
        </w:rPr>
        <w:t xml:space="preserve"> </w:t>
      </w:r>
      <w:r w:rsidRPr="00F23F8D">
        <w:rPr>
          <w:rFonts w:asciiTheme="majorBidi" w:eastAsia="SimSun" w:hAnsiTheme="majorBidi" w:cstheme="majorBidi"/>
          <w:b w:val="0"/>
          <w:bCs w:val="0"/>
          <w:snapToGrid w:val="0"/>
          <w:kern w:val="44"/>
          <w:sz w:val="26"/>
          <w:szCs w:val="26"/>
          <w:lang w:eastAsia="zh-CN"/>
        </w:rPr>
        <w:t>prepared by the researcher based on literature review</w:t>
      </w:r>
    </w:p>
    <w:p w14:paraId="434D6594" w14:textId="2CB3B4EF" w:rsidR="00382F62" w:rsidRPr="00F23F8D" w:rsidRDefault="0031194D" w:rsidP="00F23F8D">
      <w:pPr>
        <w:spacing w:after="0" w:line="240" w:lineRule="auto"/>
        <w:rPr>
          <w:rFonts w:asciiTheme="majorBidi" w:hAnsiTheme="majorBidi" w:cstheme="majorBidi"/>
          <w:b/>
          <w:bCs/>
          <w:sz w:val="26"/>
          <w:szCs w:val="26"/>
        </w:rPr>
      </w:pPr>
      <w:r w:rsidRPr="00F23F8D">
        <w:rPr>
          <w:rFonts w:asciiTheme="majorBidi" w:hAnsiTheme="majorBidi" w:cstheme="majorBidi"/>
          <w:b/>
          <w:bCs/>
          <w:sz w:val="26"/>
          <w:szCs w:val="26"/>
        </w:rPr>
        <w:t>10.2</w:t>
      </w:r>
      <w:r w:rsidR="00382F62" w:rsidRPr="00F23F8D">
        <w:rPr>
          <w:rFonts w:asciiTheme="majorBidi" w:hAnsiTheme="majorBidi" w:cstheme="majorBidi"/>
          <w:b/>
          <w:bCs/>
          <w:sz w:val="26"/>
          <w:szCs w:val="26"/>
        </w:rPr>
        <w:t xml:space="preserve"> </w:t>
      </w:r>
      <w:bookmarkEnd w:id="5"/>
      <w:bookmarkEnd w:id="6"/>
      <w:bookmarkEnd w:id="7"/>
      <w:bookmarkEnd w:id="8"/>
      <w:r w:rsidR="00382F62" w:rsidRPr="00F23F8D">
        <w:rPr>
          <w:rFonts w:asciiTheme="majorBidi" w:hAnsiTheme="majorBidi" w:cstheme="majorBidi"/>
          <w:b/>
          <w:bCs/>
          <w:sz w:val="26"/>
          <w:szCs w:val="26"/>
        </w:rPr>
        <w:t>Sample and Data Collection</w:t>
      </w:r>
      <w:bookmarkEnd w:id="9"/>
    </w:p>
    <w:p w14:paraId="0B3EA98C" w14:textId="77777777" w:rsidR="00382F62" w:rsidRPr="00F23F8D" w:rsidRDefault="00382F62" w:rsidP="00F23F8D">
      <w:pPr>
        <w:spacing w:after="0" w:line="240" w:lineRule="auto"/>
        <w:ind w:firstLineChars="276" w:firstLine="718"/>
        <w:jc w:val="lowKashida"/>
        <w:rPr>
          <w:rFonts w:asciiTheme="majorBidi" w:hAnsiTheme="majorBidi" w:cstheme="majorBidi"/>
          <w:sz w:val="26"/>
          <w:szCs w:val="26"/>
        </w:rPr>
      </w:pPr>
      <w:r w:rsidRPr="00F23F8D">
        <w:rPr>
          <w:rFonts w:asciiTheme="majorBidi" w:hAnsiTheme="majorBidi" w:cstheme="majorBidi"/>
          <w:sz w:val="26"/>
          <w:szCs w:val="26"/>
        </w:rPr>
        <w:t>Before gathering the final data, a pilot test with 50 respondents was selected to evaluate the validity and reliability of the questionnaires. The preliminary findings suggested that the survey tested the conceptual framework with excellent internal validity and reliability. The questionnaires were completed between May and Jun 2023.</w:t>
      </w:r>
    </w:p>
    <w:p w14:paraId="7DFB1DF9" w14:textId="41643B18" w:rsidR="00382F62" w:rsidRPr="00F23F8D" w:rsidRDefault="00382F62" w:rsidP="00F23F8D">
      <w:pPr>
        <w:spacing w:after="0" w:line="240" w:lineRule="auto"/>
        <w:ind w:firstLineChars="276" w:firstLine="718"/>
        <w:jc w:val="both"/>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lastRenderedPageBreak/>
        <w:t xml:space="preserve">The target population included </w:t>
      </w:r>
      <w:bookmarkStart w:id="10" w:name="_Hlk144129810"/>
      <w:r w:rsidRPr="00F23F8D">
        <w:rPr>
          <w:rFonts w:asciiTheme="majorBidi" w:eastAsiaTheme="minorEastAsia" w:hAnsiTheme="majorBidi" w:cstheme="majorBidi"/>
          <w:sz w:val="26"/>
          <w:szCs w:val="26"/>
        </w:rPr>
        <w:t xml:space="preserve">Public commercial bank </w:t>
      </w:r>
      <w:bookmarkEnd w:id="10"/>
      <w:r w:rsidRPr="00F23F8D">
        <w:rPr>
          <w:rFonts w:asciiTheme="majorBidi" w:eastAsiaTheme="minorEastAsia" w:hAnsiTheme="majorBidi" w:cstheme="majorBidi"/>
          <w:sz w:val="26"/>
          <w:szCs w:val="26"/>
        </w:rPr>
        <w:t xml:space="preserve">customers (Banque Misr - National Bank of Egypt - Cairo Bank) in </w:t>
      </w:r>
      <w:proofErr w:type="spellStart"/>
      <w:r w:rsidRPr="00F23F8D">
        <w:rPr>
          <w:rFonts w:asciiTheme="majorBidi" w:eastAsiaTheme="minorEastAsia" w:hAnsiTheme="majorBidi" w:cstheme="majorBidi"/>
          <w:sz w:val="26"/>
          <w:szCs w:val="26"/>
        </w:rPr>
        <w:t>Benha</w:t>
      </w:r>
      <w:proofErr w:type="spellEnd"/>
      <w:r w:rsidRPr="00F23F8D">
        <w:rPr>
          <w:rFonts w:asciiTheme="majorBidi" w:eastAsiaTheme="minorEastAsia" w:hAnsiTheme="majorBidi" w:cstheme="majorBidi"/>
          <w:sz w:val="26"/>
          <w:szCs w:val="26"/>
        </w:rPr>
        <w:t xml:space="preserve"> in the </w:t>
      </w:r>
      <w:proofErr w:type="spellStart"/>
      <w:r w:rsidRPr="00F23F8D">
        <w:rPr>
          <w:rFonts w:asciiTheme="majorBidi" w:eastAsiaTheme="minorEastAsia" w:hAnsiTheme="majorBidi" w:cstheme="majorBidi"/>
          <w:sz w:val="26"/>
          <w:szCs w:val="26"/>
        </w:rPr>
        <w:t>Qalyubia</w:t>
      </w:r>
      <w:proofErr w:type="spellEnd"/>
      <w:r w:rsidRPr="00F23F8D">
        <w:rPr>
          <w:rFonts w:asciiTheme="majorBidi" w:eastAsiaTheme="minorEastAsia" w:hAnsiTheme="majorBidi" w:cstheme="majorBidi"/>
          <w:sz w:val="26"/>
          <w:szCs w:val="26"/>
        </w:rPr>
        <w:t xml:space="preserve"> Governorate. The sample is a part of the population as a whole which allows researchers to derive findings that may be applied to the entire population. As a result, a sample accurately represents the population and allows a researcher to generalize the sample's properties and characteristics to the overall population. However, sampling is challenging in our case since it is impossible to track the actual number of consumers in the banking sector. As a result, a convenience sampling technique based on non-probability sampling is appropriate (Saleem, 2020). </w:t>
      </w:r>
    </w:p>
    <w:p w14:paraId="51AA1430" w14:textId="56BEB5BF" w:rsidR="00DA3CA4" w:rsidRPr="00F23F8D" w:rsidRDefault="00382F62" w:rsidP="00F23F8D">
      <w:pPr>
        <w:pStyle w:val="root-block-node"/>
        <w:spacing w:before="0" w:beforeAutospacing="0" w:after="0" w:afterAutospacing="0"/>
        <w:ind w:firstLineChars="276" w:firstLine="718"/>
        <w:jc w:val="both"/>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 xml:space="preserve">Customers of Egypt's Public commercial banks were randomly sampled for convenience. This research was conducted in the main branches of Public commercial banks in </w:t>
      </w:r>
      <w:proofErr w:type="spellStart"/>
      <w:r w:rsidRPr="00F23F8D">
        <w:rPr>
          <w:rFonts w:asciiTheme="majorBidi" w:eastAsiaTheme="minorEastAsia" w:hAnsiTheme="majorBidi" w:cstheme="majorBidi"/>
          <w:sz w:val="26"/>
          <w:szCs w:val="26"/>
        </w:rPr>
        <w:t>Benha</w:t>
      </w:r>
      <w:proofErr w:type="spellEnd"/>
      <w:r w:rsidRPr="00F23F8D">
        <w:rPr>
          <w:rFonts w:asciiTheme="majorBidi" w:eastAsiaTheme="minorEastAsia" w:hAnsiTheme="majorBidi" w:cstheme="majorBidi"/>
          <w:sz w:val="26"/>
          <w:szCs w:val="26"/>
        </w:rPr>
        <w:t xml:space="preserve"> (National Bank of Egypt, Cairo Banque, and Banque Misr), which are 4 branches (2 branches for the National Bank of Egypt, and 1 branch for both Caire Banque and Banque Misr). So, we collect 50% of observations from the National Bank of Egypt which represent 250 observations while we collect 25% of observations from Cairo Banque and Banque Misr which represent 125 observations from ea</w:t>
      </w:r>
      <w:r w:rsidRPr="00F23F8D">
        <w:rPr>
          <w:rFonts w:asciiTheme="majorBidi" w:hAnsiTheme="majorBidi" w:cstheme="majorBidi"/>
          <w:sz w:val="26"/>
          <w:szCs w:val="26"/>
        </w:rPr>
        <w:t>c</w:t>
      </w:r>
      <w:r w:rsidRPr="00F23F8D">
        <w:rPr>
          <w:rFonts w:asciiTheme="majorBidi" w:eastAsiaTheme="minorEastAsia" w:hAnsiTheme="majorBidi" w:cstheme="majorBidi"/>
          <w:sz w:val="26"/>
          <w:szCs w:val="26"/>
        </w:rPr>
        <w:t xml:space="preserve">h bank. We spent around 20 days collecting data from the National Bank of Egypt while we spent 10 days for each of the other 2 banks. In sum, we spent about 40 days collecting </w:t>
      </w:r>
      <w:r w:rsidRPr="00F23F8D">
        <w:rPr>
          <w:rFonts w:asciiTheme="majorBidi" w:hAnsiTheme="majorBidi" w:cstheme="majorBidi"/>
          <w:sz w:val="26"/>
          <w:szCs w:val="26"/>
        </w:rPr>
        <w:t xml:space="preserve">500 </w:t>
      </w:r>
      <w:r w:rsidRPr="00F23F8D">
        <w:rPr>
          <w:rFonts w:asciiTheme="majorBidi" w:eastAsiaTheme="minorEastAsia" w:hAnsiTheme="majorBidi" w:cstheme="majorBidi"/>
          <w:sz w:val="26"/>
          <w:szCs w:val="26"/>
        </w:rPr>
        <w:t>observations from all banks.</w:t>
      </w:r>
    </w:p>
    <w:p w14:paraId="6375F5DF" w14:textId="357A0794" w:rsidR="00382F62" w:rsidRPr="00F23F8D" w:rsidRDefault="00382F62" w:rsidP="00F23F8D">
      <w:pPr>
        <w:pStyle w:val="ListParagraph"/>
        <w:autoSpaceDE w:val="0"/>
        <w:autoSpaceDN w:val="0"/>
        <w:adjustRightInd w:val="0"/>
        <w:spacing w:after="0" w:line="240" w:lineRule="auto"/>
        <w:contextualSpacing w:val="0"/>
        <w:jc w:val="center"/>
        <w:rPr>
          <w:rFonts w:asciiTheme="majorBidi" w:hAnsiTheme="majorBidi" w:cstheme="majorBidi"/>
          <w:b/>
          <w:sz w:val="26"/>
          <w:szCs w:val="26"/>
        </w:rPr>
      </w:pPr>
      <w:r w:rsidRPr="00F23F8D">
        <w:rPr>
          <w:rFonts w:asciiTheme="majorBidi" w:hAnsiTheme="majorBidi" w:cstheme="majorBidi"/>
          <w:b/>
          <w:sz w:val="26"/>
          <w:szCs w:val="26"/>
        </w:rPr>
        <w:t>Table (4) Sample of public commercial bank customer</w:t>
      </w:r>
    </w:p>
    <w:tbl>
      <w:tblPr>
        <w:tblStyle w:val="TableGrid"/>
        <w:tblW w:w="0" w:type="auto"/>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2787"/>
        <w:gridCol w:w="1703"/>
        <w:gridCol w:w="2517"/>
        <w:gridCol w:w="1437"/>
      </w:tblGrid>
      <w:tr w:rsidR="00382F62" w:rsidRPr="00F23F8D" w14:paraId="3E32388B" w14:textId="77777777" w:rsidTr="00F52146">
        <w:trPr>
          <w:tblHeader/>
          <w:jc w:val="center"/>
        </w:trPr>
        <w:tc>
          <w:tcPr>
            <w:tcW w:w="2802" w:type="dxa"/>
            <w:shd w:val="clear" w:color="auto" w:fill="D9D9D9" w:themeFill="background1" w:themeFillShade="D9"/>
            <w:vAlign w:val="center"/>
          </w:tcPr>
          <w:p w14:paraId="3F664913"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p>
        </w:tc>
        <w:tc>
          <w:tcPr>
            <w:tcW w:w="1704" w:type="dxa"/>
            <w:shd w:val="clear" w:color="auto" w:fill="D9D9D9" w:themeFill="background1" w:themeFillShade="D9"/>
            <w:vAlign w:val="center"/>
          </w:tcPr>
          <w:p w14:paraId="520E284E"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b/>
                <w:bCs/>
                <w:sz w:val="26"/>
                <w:szCs w:val="26"/>
              </w:rPr>
            </w:pPr>
            <w:r w:rsidRPr="00F23F8D">
              <w:rPr>
                <w:rFonts w:asciiTheme="majorBidi" w:eastAsiaTheme="minorEastAsia" w:hAnsiTheme="majorBidi" w:cstheme="majorBidi"/>
                <w:b/>
                <w:bCs/>
                <w:sz w:val="26"/>
                <w:szCs w:val="26"/>
              </w:rPr>
              <w:t>% of observations</w:t>
            </w:r>
          </w:p>
        </w:tc>
        <w:tc>
          <w:tcPr>
            <w:tcW w:w="2526" w:type="dxa"/>
            <w:shd w:val="clear" w:color="auto" w:fill="D9D9D9" w:themeFill="background1" w:themeFillShade="D9"/>
            <w:vAlign w:val="center"/>
          </w:tcPr>
          <w:p w14:paraId="042D2057"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b/>
                <w:bCs/>
                <w:sz w:val="26"/>
                <w:szCs w:val="26"/>
              </w:rPr>
            </w:pPr>
            <w:r w:rsidRPr="00F23F8D">
              <w:rPr>
                <w:rFonts w:asciiTheme="majorBidi" w:eastAsiaTheme="minorEastAsia" w:hAnsiTheme="majorBidi" w:cstheme="majorBidi"/>
                <w:b/>
                <w:bCs/>
                <w:sz w:val="26"/>
                <w:szCs w:val="26"/>
              </w:rPr>
              <w:t>Number of observations</w:t>
            </w:r>
          </w:p>
        </w:tc>
        <w:tc>
          <w:tcPr>
            <w:tcW w:w="1440" w:type="dxa"/>
            <w:shd w:val="clear" w:color="auto" w:fill="D9D9D9" w:themeFill="background1" w:themeFillShade="D9"/>
            <w:vAlign w:val="center"/>
          </w:tcPr>
          <w:p w14:paraId="523E6193"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b/>
                <w:bCs/>
                <w:sz w:val="26"/>
                <w:szCs w:val="26"/>
              </w:rPr>
            </w:pPr>
            <w:r w:rsidRPr="00F23F8D">
              <w:rPr>
                <w:rFonts w:asciiTheme="majorBidi" w:eastAsiaTheme="minorEastAsia" w:hAnsiTheme="majorBidi" w:cstheme="majorBidi"/>
                <w:b/>
                <w:bCs/>
                <w:sz w:val="26"/>
                <w:szCs w:val="26"/>
              </w:rPr>
              <w:t>Number of days</w:t>
            </w:r>
          </w:p>
        </w:tc>
      </w:tr>
      <w:tr w:rsidR="00382F62" w:rsidRPr="00F23F8D" w14:paraId="50513890" w14:textId="77777777" w:rsidTr="00F52146">
        <w:trPr>
          <w:jc w:val="center"/>
        </w:trPr>
        <w:tc>
          <w:tcPr>
            <w:tcW w:w="2802" w:type="dxa"/>
          </w:tcPr>
          <w:p w14:paraId="27AFF4CE" w14:textId="77777777" w:rsidR="00382F62" w:rsidRPr="00F23F8D" w:rsidRDefault="00382F62" w:rsidP="00F23F8D">
            <w:pPr>
              <w:pStyle w:val="root-block-node"/>
              <w:spacing w:before="0" w:beforeAutospacing="0" w:after="0" w:afterAutospacing="0"/>
              <w:jc w:val="both"/>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National Bank of Egypt</w:t>
            </w:r>
          </w:p>
        </w:tc>
        <w:tc>
          <w:tcPr>
            <w:tcW w:w="1704" w:type="dxa"/>
          </w:tcPr>
          <w:p w14:paraId="244F412E"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50%</w:t>
            </w:r>
          </w:p>
        </w:tc>
        <w:tc>
          <w:tcPr>
            <w:tcW w:w="2526" w:type="dxa"/>
          </w:tcPr>
          <w:p w14:paraId="0F8439FC"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250</w:t>
            </w:r>
          </w:p>
        </w:tc>
        <w:tc>
          <w:tcPr>
            <w:tcW w:w="1440" w:type="dxa"/>
          </w:tcPr>
          <w:p w14:paraId="5EB13BD5"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20</w:t>
            </w:r>
          </w:p>
        </w:tc>
      </w:tr>
      <w:tr w:rsidR="00382F62" w:rsidRPr="00F23F8D" w14:paraId="781D956B" w14:textId="77777777" w:rsidTr="00F52146">
        <w:trPr>
          <w:jc w:val="center"/>
        </w:trPr>
        <w:tc>
          <w:tcPr>
            <w:tcW w:w="2802" w:type="dxa"/>
          </w:tcPr>
          <w:p w14:paraId="56F3D283" w14:textId="77777777" w:rsidR="00382F62" w:rsidRPr="00F23F8D" w:rsidRDefault="00382F62" w:rsidP="00F23F8D">
            <w:pPr>
              <w:pStyle w:val="root-block-node"/>
              <w:spacing w:before="0" w:beforeAutospacing="0" w:after="0" w:afterAutospacing="0"/>
              <w:jc w:val="both"/>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Cairo Banque</w:t>
            </w:r>
          </w:p>
        </w:tc>
        <w:tc>
          <w:tcPr>
            <w:tcW w:w="1704" w:type="dxa"/>
          </w:tcPr>
          <w:p w14:paraId="62DFE280"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25%</w:t>
            </w:r>
          </w:p>
        </w:tc>
        <w:tc>
          <w:tcPr>
            <w:tcW w:w="2526" w:type="dxa"/>
          </w:tcPr>
          <w:p w14:paraId="42012C74"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125</w:t>
            </w:r>
          </w:p>
        </w:tc>
        <w:tc>
          <w:tcPr>
            <w:tcW w:w="1440" w:type="dxa"/>
          </w:tcPr>
          <w:p w14:paraId="421343D2"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10</w:t>
            </w:r>
          </w:p>
        </w:tc>
      </w:tr>
      <w:tr w:rsidR="00382F62" w:rsidRPr="00F23F8D" w14:paraId="50B1585D" w14:textId="77777777" w:rsidTr="00F52146">
        <w:trPr>
          <w:jc w:val="center"/>
        </w:trPr>
        <w:tc>
          <w:tcPr>
            <w:tcW w:w="2802" w:type="dxa"/>
          </w:tcPr>
          <w:p w14:paraId="21FA2AAD" w14:textId="77777777" w:rsidR="00382F62" w:rsidRPr="00F23F8D" w:rsidRDefault="00382F62" w:rsidP="00F23F8D">
            <w:pPr>
              <w:pStyle w:val="root-block-node"/>
              <w:spacing w:before="0" w:beforeAutospacing="0" w:after="0" w:afterAutospacing="0"/>
              <w:jc w:val="both"/>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Banque Misr</w:t>
            </w:r>
          </w:p>
        </w:tc>
        <w:tc>
          <w:tcPr>
            <w:tcW w:w="1704" w:type="dxa"/>
          </w:tcPr>
          <w:p w14:paraId="1543EB9E"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25%</w:t>
            </w:r>
          </w:p>
        </w:tc>
        <w:tc>
          <w:tcPr>
            <w:tcW w:w="2526" w:type="dxa"/>
          </w:tcPr>
          <w:p w14:paraId="69B2CBC9"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125</w:t>
            </w:r>
          </w:p>
        </w:tc>
        <w:tc>
          <w:tcPr>
            <w:tcW w:w="1440" w:type="dxa"/>
          </w:tcPr>
          <w:p w14:paraId="0B40D17D"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sz w:val="26"/>
                <w:szCs w:val="26"/>
              </w:rPr>
            </w:pPr>
            <w:r w:rsidRPr="00F23F8D">
              <w:rPr>
                <w:rFonts w:asciiTheme="majorBidi" w:eastAsiaTheme="minorEastAsia" w:hAnsiTheme="majorBidi" w:cstheme="majorBidi"/>
                <w:sz w:val="26"/>
                <w:szCs w:val="26"/>
              </w:rPr>
              <w:t>10</w:t>
            </w:r>
          </w:p>
        </w:tc>
      </w:tr>
      <w:tr w:rsidR="00382F62" w:rsidRPr="00F23F8D" w14:paraId="1D8C718F" w14:textId="77777777" w:rsidTr="00F52146">
        <w:trPr>
          <w:jc w:val="center"/>
        </w:trPr>
        <w:tc>
          <w:tcPr>
            <w:tcW w:w="2802" w:type="dxa"/>
          </w:tcPr>
          <w:p w14:paraId="3E97CB37" w14:textId="77777777" w:rsidR="00382F62" w:rsidRPr="00F23F8D" w:rsidRDefault="00382F62" w:rsidP="00F23F8D">
            <w:pPr>
              <w:pStyle w:val="root-block-node"/>
              <w:spacing w:before="0" w:beforeAutospacing="0" w:after="0" w:afterAutospacing="0"/>
              <w:jc w:val="both"/>
              <w:rPr>
                <w:rFonts w:asciiTheme="majorBidi" w:eastAsiaTheme="minorEastAsia" w:hAnsiTheme="majorBidi" w:cstheme="majorBidi"/>
                <w:b/>
                <w:bCs/>
                <w:sz w:val="26"/>
                <w:szCs w:val="26"/>
              </w:rPr>
            </w:pPr>
            <w:r w:rsidRPr="00F23F8D">
              <w:rPr>
                <w:rFonts w:asciiTheme="majorBidi" w:eastAsiaTheme="minorEastAsia" w:hAnsiTheme="majorBidi" w:cstheme="majorBidi"/>
                <w:b/>
                <w:bCs/>
                <w:sz w:val="26"/>
                <w:szCs w:val="26"/>
              </w:rPr>
              <w:t>Total</w:t>
            </w:r>
          </w:p>
        </w:tc>
        <w:tc>
          <w:tcPr>
            <w:tcW w:w="1704" w:type="dxa"/>
          </w:tcPr>
          <w:p w14:paraId="605BD83E"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b/>
                <w:bCs/>
                <w:sz w:val="26"/>
                <w:szCs w:val="26"/>
              </w:rPr>
            </w:pPr>
            <w:r w:rsidRPr="00F23F8D">
              <w:rPr>
                <w:rFonts w:asciiTheme="majorBidi" w:eastAsiaTheme="minorEastAsia" w:hAnsiTheme="majorBidi" w:cstheme="majorBidi"/>
                <w:b/>
                <w:bCs/>
                <w:sz w:val="26"/>
                <w:szCs w:val="26"/>
              </w:rPr>
              <w:t>100%</w:t>
            </w:r>
          </w:p>
        </w:tc>
        <w:tc>
          <w:tcPr>
            <w:tcW w:w="2526" w:type="dxa"/>
          </w:tcPr>
          <w:p w14:paraId="3E83A581"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b/>
                <w:bCs/>
                <w:sz w:val="26"/>
                <w:szCs w:val="26"/>
              </w:rPr>
            </w:pPr>
            <w:r w:rsidRPr="00F23F8D">
              <w:rPr>
                <w:rFonts w:asciiTheme="majorBidi" w:eastAsiaTheme="minorEastAsia" w:hAnsiTheme="majorBidi" w:cstheme="majorBidi"/>
                <w:b/>
                <w:bCs/>
                <w:sz w:val="26"/>
                <w:szCs w:val="26"/>
              </w:rPr>
              <w:t>250</w:t>
            </w:r>
          </w:p>
        </w:tc>
        <w:tc>
          <w:tcPr>
            <w:tcW w:w="1440" w:type="dxa"/>
          </w:tcPr>
          <w:p w14:paraId="5B711DAE" w14:textId="77777777" w:rsidR="00382F62" w:rsidRPr="00F23F8D" w:rsidRDefault="00382F62" w:rsidP="00F23F8D">
            <w:pPr>
              <w:pStyle w:val="root-block-node"/>
              <w:spacing w:before="0" w:beforeAutospacing="0" w:after="0" w:afterAutospacing="0"/>
              <w:jc w:val="center"/>
              <w:rPr>
                <w:rFonts w:asciiTheme="majorBidi" w:eastAsiaTheme="minorEastAsia" w:hAnsiTheme="majorBidi" w:cstheme="majorBidi"/>
                <w:b/>
                <w:bCs/>
                <w:sz w:val="26"/>
                <w:szCs w:val="26"/>
              </w:rPr>
            </w:pPr>
            <w:r w:rsidRPr="00F23F8D">
              <w:rPr>
                <w:rFonts w:asciiTheme="majorBidi" w:eastAsiaTheme="minorEastAsia" w:hAnsiTheme="majorBidi" w:cstheme="majorBidi"/>
                <w:b/>
                <w:bCs/>
                <w:sz w:val="26"/>
                <w:szCs w:val="26"/>
              </w:rPr>
              <w:t>40</w:t>
            </w:r>
          </w:p>
        </w:tc>
      </w:tr>
    </w:tbl>
    <w:p w14:paraId="2FED2A28" w14:textId="77777777" w:rsidR="00382F62" w:rsidRPr="00F23F8D" w:rsidRDefault="00382F62" w:rsidP="00F23F8D">
      <w:pPr>
        <w:pStyle w:val="Heading2"/>
        <w:widowControl w:val="0"/>
        <w:spacing w:before="0" w:line="240" w:lineRule="auto"/>
        <w:jc w:val="both"/>
        <w:rPr>
          <w:rFonts w:asciiTheme="majorBidi" w:eastAsia="SimSun" w:hAnsiTheme="majorBidi" w:cstheme="majorBidi"/>
          <w:b w:val="0"/>
          <w:bCs w:val="0"/>
          <w:snapToGrid w:val="0"/>
          <w:kern w:val="44"/>
          <w:sz w:val="26"/>
          <w:szCs w:val="26"/>
          <w:lang w:eastAsia="zh-CN"/>
        </w:rPr>
      </w:pPr>
      <w:r w:rsidRPr="00F23F8D">
        <w:rPr>
          <w:rFonts w:asciiTheme="majorBidi" w:eastAsia="SimSun" w:hAnsiTheme="majorBidi" w:cstheme="majorBidi"/>
          <w:snapToGrid w:val="0"/>
          <w:kern w:val="44"/>
          <w:sz w:val="26"/>
          <w:szCs w:val="26"/>
          <w:lang w:eastAsia="zh-CN"/>
        </w:rPr>
        <w:t>Source</w:t>
      </w:r>
      <w:r w:rsidRPr="00F23F8D">
        <w:rPr>
          <w:rFonts w:asciiTheme="majorBidi" w:eastAsia="SimSun" w:hAnsiTheme="majorBidi" w:cstheme="majorBidi"/>
          <w:b w:val="0"/>
          <w:bCs w:val="0"/>
          <w:snapToGrid w:val="0"/>
          <w:kern w:val="44"/>
          <w:sz w:val="26"/>
          <w:szCs w:val="26"/>
          <w:lang w:eastAsia="zh-CN"/>
        </w:rPr>
        <w:t>: prepared by the researcher</w:t>
      </w:r>
    </w:p>
    <w:p w14:paraId="06591640" w14:textId="4B9D6E3C" w:rsidR="00382F62" w:rsidRPr="00F23F8D" w:rsidRDefault="00382F62" w:rsidP="00F23F8D">
      <w:pPr>
        <w:pStyle w:val="root-block-node"/>
        <w:spacing w:before="0" w:beforeAutospacing="0" w:after="0" w:afterAutospacing="0"/>
        <w:ind w:firstLineChars="276" w:firstLine="718"/>
        <w:jc w:val="both"/>
        <w:rPr>
          <w:rFonts w:asciiTheme="majorBidi" w:hAnsiTheme="majorBidi" w:cstheme="majorBidi"/>
          <w:sz w:val="26"/>
          <w:szCs w:val="26"/>
        </w:rPr>
      </w:pPr>
      <w:r w:rsidRPr="00F23F8D">
        <w:rPr>
          <w:rFonts w:asciiTheme="majorBidi" w:hAnsiTheme="majorBidi" w:cstheme="majorBidi"/>
          <w:sz w:val="26"/>
          <w:szCs w:val="26"/>
        </w:rPr>
        <w:t xml:space="preserve">The researcher selected a sample of 500 consumers representing the study population and then distributed surveys to the study sample using a questionnaire. There were </w:t>
      </w:r>
      <w:r w:rsidR="00B64EAC" w:rsidRPr="00F23F8D">
        <w:rPr>
          <w:rFonts w:asciiTheme="majorBidi" w:hAnsiTheme="majorBidi" w:cstheme="majorBidi"/>
          <w:sz w:val="26"/>
          <w:szCs w:val="26"/>
        </w:rPr>
        <w:t>473</w:t>
      </w:r>
      <w:r w:rsidRPr="00F23F8D">
        <w:rPr>
          <w:rFonts w:asciiTheme="majorBidi" w:hAnsiTheme="majorBidi" w:cstheme="majorBidi"/>
          <w:sz w:val="26"/>
          <w:szCs w:val="26"/>
        </w:rPr>
        <w:t xml:space="preserve"> survey questionnaires returned in all. Following a review of the questionnaire, it was discovered that there are </w:t>
      </w:r>
      <w:r w:rsidRPr="00F23F8D">
        <w:rPr>
          <w:rStyle w:val="red-underline"/>
          <w:rFonts w:asciiTheme="majorBidi" w:eastAsiaTheme="majorEastAsia" w:hAnsiTheme="majorBidi" w:cstheme="majorBidi"/>
          <w:sz w:val="26"/>
          <w:szCs w:val="26"/>
        </w:rPr>
        <w:t xml:space="preserve">(24) </w:t>
      </w:r>
      <w:r w:rsidRPr="00F23F8D">
        <w:rPr>
          <w:rFonts w:asciiTheme="majorBidi" w:hAnsiTheme="majorBidi" w:cstheme="majorBidi"/>
          <w:sz w:val="26"/>
          <w:szCs w:val="26"/>
        </w:rPr>
        <w:t xml:space="preserve">that are statistically unsuited for analysis. In sum, 449 completed questionnaires were submitted, accounting for 89.8% of the study's statistical analysis. </w:t>
      </w:r>
    </w:p>
    <w:p w14:paraId="22B7582A" w14:textId="33E645C1" w:rsidR="00382F62" w:rsidRPr="00F23F8D" w:rsidRDefault="00382F62" w:rsidP="00F23F8D">
      <w:pPr>
        <w:pStyle w:val="ListParagraph"/>
        <w:autoSpaceDE w:val="0"/>
        <w:autoSpaceDN w:val="0"/>
        <w:adjustRightInd w:val="0"/>
        <w:spacing w:after="0" w:line="240" w:lineRule="auto"/>
        <w:contextualSpacing w:val="0"/>
        <w:jc w:val="center"/>
        <w:rPr>
          <w:rFonts w:asciiTheme="majorBidi" w:hAnsiTheme="majorBidi" w:cstheme="majorBidi"/>
          <w:b/>
          <w:sz w:val="26"/>
          <w:szCs w:val="26"/>
          <w:rtl/>
          <w:lang w:bidi="ar-EG"/>
        </w:rPr>
      </w:pPr>
      <w:r w:rsidRPr="00F23F8D">
        <w:rPr>
          <w:rFonts w:asciiTheme="majorBidi" w:hAnsiTheme="majorBidi" w:cstheme="majorBidi"/>
          <w:b/>
          <w:sz w:val="26"/>
          <w:szCs w:val="26"/>
        </w:rPr>
        <w:t>Table (</w:t>
      </w:r>
      <w:r w:rsidR="00D40D1C" w:rsidRPr="00F23F8D">
        <w:rPr>
          <w:rFonts w:asciiTheme="majorBidi" w:hAnsiTheme="majorBidi" w:cstheme="majorBidi"/>
          <w:b/>
          <w:sz w:val="26"/>
          <w:szCs w:val="26"/>
        </w:rPr>
        <w:t>5</w:t>
      </w:r>
      <w:r w:rsidRPr="00F23F8D">
        <w:rPr>
          <w:rFonts w:asciiTheme="majorBidi" w:hAnsiTheme="majorBidi" w:cstheme="majorBidi"/>
          <w:b/>
          <w:sz w:val="26"/>
          <w:szCs w:val="26"/>
        </w:rPr>
        <w:t>) Number and percentage of the questionnaires</w:t>
      </w:r>
    </w:p>
    <w:tbl>
      <w:tblPr>
        <w:tblStyle w:val="TableGrid"/>
        <w:tblW w:w="8463" w:type="dxa"/>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778"/>
        <w:gridCol w:w="1778"/>
        <w:gridCol w:w="1778"/>
        <w:gridCol w:w="1778"/>
        <w:gridCol w:w="1778"/>
      </w:tblGrid>
      <w:tr w:rsidR="00382F62" w:rsidRPr="00F23F8D" w14:paraId="56AB6823" w14:textId="77777777" w:rsidTr="00B077AC">
        <w:trPr>
          <w:tblHeader/>
          <w:jc w:val="center"/>
        </w:trPr>
        <w:tc>
          <w:tcPr>
            <w:tcW w:w="1610" w:type="dxa"/>
            <w:shd w:val="clear" w:color="auto" w:fill="D9D9D9" w:themeFill="background1" w:themeFillShade="D9"/>
            <w:vAlign w:val="center"/>
          </w:tcPr>
          <w:p w14:paraId="6EBDFE99" w14:textId="77777777" w:rsidR="00382F62" w:rsidRPr="00F23F8D" w:rsidRDefault="00382F62" w:rsidP="00F23F8D">
            <w:pPr>
              <w:pStyle w:val="root-block-node"/>
              <w:spacing w:before="0" w:beforeAutospacing="0" w:after="0" w:afterAutospacing="0"/>
              <w:ind w:left="-57" w:right="-57"/>
              <w:jc w:val="center"/>
              <w:rPr>
                <w:rFonts w:asciiTheme="majorBidi" w:hAnsiTheme="majorBidi" w:cstheme="majorBidi"/>
                <w:b/>
                <w:bCs/>
                <w:sz w:val="26"/>
                <w:szCs w:val="26"/>
              </w:rPr>
            </w:pPr>
            <w:r w:rsidRPr="00F23F8D">
              <w:rPr>
                <w:rFonts w:asciiTheme="majorBidi" w:hAnsiTheme="majorBidi" w:cstheme="majorBidi"/>
                <w:b/>
                <w:bCs/>
                <w:sz w:val="26"/>
                <w:szCs w:val="26"/>
              </w:rPr>
              <w:t>Distributed questionnaires</w:t>
            </w:r>
          </w:p>
        </w:tc>
        <w:tc>
          <w:tcPr>
            <w:tcW w:w="1710" w:type="dxa"/>
            <w:shd w:val="clear" w:color="auto" w:fill="D9D9D9" w:themeFill="background1" w:themeFillShade="D9"/>
            <w:vAlign w:val="center"/>
          </w:tcPr>
          <w:p w14:paraId="09DD2E65" w14:textId="77777777" w:rsidR="00382F62" w:rsidRPr="00F23F8D" w:rsidRDefault="00382F62" w:rsidP="00F23F8D">
            <w:pPr>
              <w:pStyle w:val="root-block-node"/>
              <w:spacing w:before="0" w:beforeAutospacing="0" w:after="0" w:afterAutospacing="0"/>
              <w:ind w:left="-57" w:right="-57"/>
              <w:jc w:val="center"/>
              <w:rPr>
                <w:rFonts w:asciiTheme="majorBidi" w:hAnsiTheme="majorBidi" w:cstheme="majorBidi"/>
                <w:b/>
                <w:bCs/>
                <w:sz w:val="26"/>
                <w:szCs w:val="26"/>
              </w:rPr>
            </w:pPr>
            <w:r w:rsidRPr="00F23F8D">
              <w:rPr>
                <w:rFonts w:asciiTheme="majorBidi" w:hAnsiTheme="majorBidi" w:cstheme="majorBidi"/>
                <w:b/>
                <w:bCs/>
                <w:sz w:val="26"/>
                <w:szCs w:val="26"/>
              </w:rPr>
              <w:t>Retrieved questionnaires</w:t>
            </w:r>
          </w:p>
        </w:tc>
        <w:tc>
          <w:tcPr>
            <w:tcW w:w="1710" w:type="dxa"/>
            <w:shd w:val="clear" w:color="auto" w:fill="D9D9D9" w:themeFill="background1" w:themeFillShade="D9"/>
            <w:vAlign w:val="center"/>
          </w:tcPr>
          <w:p w14:paraId="05498115" w14:textId="0FBC39D0" w:rsidR="00382F62" w:rsidRPr="00F23F8D" w:rsidRDefault="00382F62" w:rsidP="00F23F8D">
            <w:pPr>
              <w:pStyle w:val="root-block-node"/>
              <w:spacing w:before="0" w:beforeAutospacing="0" w:after="0" w:afterAutospacing="0"/>
              <w:ind w:left="-57" w:right="-57"/>
              <w:jc w:val="center"/>
              <w:rPr>
                <w:rFonts w:asciiTheme="majorBidi" w:hAnsiTheme="majorBidi" w:cstheme="majorBidi"/>
                <w:b/>
                <w:bCs/>
                <w:sz w:val="26"/>
                <w:szCs w:val="26"/>
              </w:rPr>
            </w:pPr>
            <w:r w:rsidRPr="00F23F8D">
              <w:rPr>
                <w:rFonts w:asciiTheme="majorBidi" w:hAnsiTheme="majorBidi" w:cstheme="majorBidi"/>
                <w:b/>
                <w:bCs/>
                <w:sz w:val="26"/>
                <w:szCs w:val="26"/>
              </w:rPr>
              <w:t>Missed</w:t>
            </w:r>
          </w:p>
          <w:p w14:paraId="6FE9B26E" w14:textId="77777777" w:rsidR="00382F62" w:rsidRPr="00F23F8D" w:rsidRDefault="00382F62" w:rsidP="00F23F8D">
            <w:pPr>
              <w:pStyle w:val="root-block-node"/>
              <w:spacing w:before="0" w:beforeAutospacing="0" w:after="0" w:afterAutospacing="0"/>
              <w:ind w:left="-57" w:right="-57"/>
              <w:jc w:val="center"/>
              <w:rPr>
                <w:rFonts w:asciiTheme="majorBidi" w:hAnsiTheme="majorBidi" w:cstheme="majorBidi"/>
                <w:b/>
                <w:bCs/>
                <w:sz w:val="26"/>
                <w:szCs w:val="26"/>
              </w:rPr>
            </w:pPr>
            <w:r w:rsidRPr="00F23F8D">
              <w:rPr>
                <w:rFonts w:asciiTheme="majorBidi" w:hAnsiTheme="majorBidi" w:cstheme="majorBidi"/>
                <w:b/>
                <w:bCs/>
                <w:sz w:val="26"/>
                <w:szCs w:val="26"/>
              </w:rPr>
              <w:t>questionnaires</w:t>
            </w:r>
          </w:p>
        </w:tc>
        <w:tc>
          <w:tcPr>
            <w:tcW w:w="1723" w:type="dxa"/>
            <w:shd w:val="clear" w:color="auto" w:fill="D9D9D9" w:themeFill="background1" w:themeFillShade="D9"/>
            <w:vAlign w:val="center"/>
          </w:tcPr>
          <w:p w14:paraId="736F21D1" w14:textId="77777777" w:rsidR="00382F62" w:rsidRPr="00F23F8D" w:rsidRDefault="00382F62" w:rsidP="00F23F8D">
            <w:pPr>
              <w:pStyle w:val="root-block-node"/>
              <w:spacing w:before="0" w:beforeAutospacing="0" w:after="0" w:afterAutospacing="0"/>
              <w:ind w:left="-57" w:right="-57"/>
              <w:jc w:val="center"/>
              <w:rPr>
                <w:rFonts w:asciiTheme="majorBidi" w:hAnsiTheme="majorBidi" w:cstheme="majorBidi"/>
                <w:b/>
                <w:bCs/>
                <w:sz w:val="26"/>
                <w:szCs w:val="26"/>
              </w:rPr>
            </w:pPr>
            <w:r w:rsidRPr="00F23F8D">
              <w:rPr>
                <w:rFonts w:asciiTheme="majorBidi" w:hAnsiTheme="majorBidi" w:cstheme="majorBidi"/>
                <w:b/>
                <w:bCs/>
                <w:sz w:val="26"/>
                <w:szCs w:val="26"/>
              </w:rPr>
              <w:t>Unsuited questionnaires</w:t>
            </w:r>
          </w:p>
        </w:tc>
        <w:tc>
          <w:tcPr>
            <w:tcW w:w="1710" w:type="dxa"/>
            <w:shd w:val="clear" w:color="auto" w:fill="D9D9D9" w:themeFill="background1" w:themeFillShade="D9"/>
            <w:vAlign w:val="center"/>
          </w:tcPr>
          <w:p w14:paraId="09713282" w14:textId="77777777" w:rsidR="00382F62" w:rsidRPr="00F23F8D" w:rsidRDefault="00382F62" w:rsidP="00F23F8D">
            <w:pPr>
              <w:pStyle w:val="root-block-node"/>
              <w:spacing w:before="0" w:beforeAutospacing="0" w:after="0" w:afterAutospacing="0"/>
              <w:ind w:left="-57" w:right="-57"/>
              <w:jc w:val="center"/>
              <w:rPr>
                <w:rFonts w:asciiTheme="majorBidi" w:hAnsiTheme="majorBidi" w:cstheme="majorBidi"/>
                <w:b/>
                <w:bCs/>
                <w:sz w:val="26"/>
                <w:szCs w:val="26"/>
              </w:rPr>
            </w:pPr>
            <w:r w:rsidRPr="00F23F8D">
              <w:rPr>
                <w:rFonts w:asciiTheme="majorBidi" w:hAnsiTheme="majorBidi" w:cstheme="majorBidi"/>
                <w:b/>
                <w:bCs/>
                <w:sz w:val="26"/>
                <w:szCs w:val="26"/>
              </w:rPr>
              <w:t>Completed questionnaires</w:t>
            </w:r>
          </w:p>
        </w:tc>
      </w:tr>
      <w:tr w:rsidR="00382F62" w:rsidRPr="00F23F8D" w14:paraId="6AD791A4" w14:textId="77777777" w:rsidTr="00B077AC">
        <w:trPr>
          <w:jc w:val="center"/>
        </w:trPr>
        <w:tc>
          <w:tcPr>
            <w:tcW w:w="1610" w:type="dxa"/>
          </w:tcPr>
          <w:p w14:paraId="08C6E86D"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500</w:t>
            </w:r>
          </w:p>
        </w:tc>
        <w:tc>
          <w:tcPr>
            <w:tcW w:w="1710" w:type="dxa"/>
          </w:tcPr>
          <w:p w14:paraId="51CF4BAE"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473</w:t>
            </w:r>
          </w:p>
        </w:tc>
        <w:tc>
          <w:tcPr>
            <w:tcW w:w="1710" w:type="dxa"/>
          </w:tcPr>
          <w:p w14:paraId="189720E3"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27</w:t>
            </w:r>
          </w:p>
        </w:tc>
        <w:tc>
          <w:tcPr>
            <w:tcW w:w="1723" w:type="dxa"/>
          </w:tcPr>
          <w:p w14:paraId="78D573A9"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24</w:t>
            </w:r>
          </w:p>
        </w:tc>
        <w:tc>
          <w:tcPr>
            <w:tcW w:w="1710" w:type="dxa"/>
          </w:tcPr>
          <w:p w14:paraId="2FC31A60"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449</w:t>
            </w:r>
          </w:p>
        </w:tc>
      </w:tr>
      <w:tr w:rsidR="00382F62" w:rsidRPr="00F23F8D" w14:paraId="7705A221" w14:textId="77777777" w:rsidTr="00B077AC">
        <w:trPr>
          <w:jc w:val="center"/>
        </w:trPr>
        <w:tc>
          <w:tcPr>
            <w:tcW w:w="1610" w:type="dxa"/>
          </w:tcPr>
          <w:p w14:paraId="6AFB2654"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100%</w:t>
            </w:r>
          </w:p>
        </w:tc>
        <w:tc>
          <w:tcPr>
            <w:tcW w:w="1710" w:type="dxa"/>
          </w:tcPr>
          <w:p w14:paraId="3FFA5821"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tl/>
              </w:rPr>
              <w:t>.........</w:t>
            </w:r>
          </w:p>
        </w:tc>
        <w:tc>
          <w:tcPr>
            <w:tcW w:w="1710" w:type="dxa"/>
          </w:tcPr>
          <w:p w14:paraId="0213CE52"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5.4%</w:t>
            </w:r>
          </w:p>
        </w:tc>
        <w:tc>
          <w:tcPr>
            <w:tcW w:w="1723" w:type="dxa"/>
          </w:tcPr>
          <w:p w14:paraId="4CDEDB95"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4.8%</w:t>
            </w:r>
          </w:p>
        </w:tc>
        <w:tc>
          <w:tcPr>
            <w:tcW w:w="1710" w:type="dxa"/>
          </w:tcPr>
          <w:p w14:paraId="1C9ABB06" w14:textId="77777777" w:rsidR="00382F62" w:rsidRPr="00F23F8D" w:rsidRDefault="00382F62" w:rsidP="00F23F8D">
            <w:pPr>
              <w:pStyle w:val="root-block-node"/>
              <w:spacing w:before="0" w:beforeAutospacing="0" w:after="0" w:afterAutospacing="0"/>
              <w:jc w:val="center"/>
              <w:rPr>
                <w:rFonts w:asciiTheme="majorBidi" w:hAnsiTheme="majorBidi" w:cstheme="majorBidi"/>
                <w:sz w:val="26"/>
                <w:szCs w:val="26"/>
              </w:rPr>
            </w:pPr>
            <w:r w:rsidRPr="00F23F8D">
              <w:rPr>
                <w:rFonts w:asciiTheme="majorBidi" w:hAnsiTheme="majorBidi" w:cstheme="majorBidi"/>
                <w:sz w:val="26"/>
                <w:szCs w:val="26"/>
              </w:rPr>
              <w:t>89.8%</w:t>
            </w:r>
          </w:p>
        </w:tc>
      </w:tr>
    </w:tbl>
    <w:p w14:paraId="2E29BABC" w14:textId="77777777" w:rsidR="00382F62" w:rsidRPr="00F23F8D" w:rsidRDefault="00382F62" w:rsidP="00F23F8D">
      <w:pPr>
        <w:pStyle w:val="Heading2"/>
        <w:widowControl w:val="0"/>
        <w:spacing w:before="0" w:line="240" w:lineRule="auto"/>
        <w:jc w:val="both"/>
        <w:rPr>
          <w:rFonts w:asciiTheme="majorBidi" w:eastAsia="SimSun" w:hAnsiTheme="majorBidi" w:cstheme="majorBidi"/>
          <w:snapToGrid w:val="0"/>
          <w:kern w:val="44"/>
          <w:sz w:val="26"/>
          <w:szCs w:val="26"/>
          <w:lang w:eastAsia="zh-CN"/>
        </w:rPr>
      </w:pPr>
      <w:r w:rsidRPr="00F23F8D">
        <w:rPr>
          <w:rFonts w:asciiTheme="majorBidi" w:eastAsia="SimSun" w:hAnsiTheme="majorBidi" w:cstheme="majorBidi"/>
          <w:snapToGrid w:val="0"/>
          <w:kern w:val="44"/>
          <w:sz w:val="26"/>
          <w:szCs w:val="26"/>
          <w:lang w:eastAsia="zh-CN"/>
        </w:rPr>
        <w:t>Source</w:t>
      </w:r>
      <w:r w:rsidRPr="00F23F8D">
        <w:rPr>
          <w:rFonts w:asciiTheme="majorBidi" w:eastAsia="SimSun" w:hAnsiTheme="majorBidi" w:cstheme="majorBidi"/>
          <w:b w:val="0"/>
          <w:bCs w:val="0"/>
          <w:snapToGrid w:val="0"/>
          <w:kern w:val="44"/>
          <w:sz w:val="26"/>
          <w:szCs w:val="26"/>
          <w:lang w:eastAsia="zh-CN"/>
        </w:rPr>
        <w:t>:</w:t>
      </w:r>
      <w:r w:rsidRPr="00F23F8D">
        <w:rPr>
          <w:rFonts w:asciiTheme="majorBidi" w:eastAsia="SimSun" w:hAnsiTheme="majorBidi" w:cstheme="majorBidi"/>
          <w:snapToGrid w:val="0"/>
          <w:kern w:val="44"/>
          <w:sz w:val="26"/>
          <w:szCs w:val="26"/>
          <w:lang w:eastAsia="zh-CN"/>
        </w:rPr>
        <w:t xml:space="preserve"> </w:t>
      </w:r>
      <w:r w:rsidRPr="00F23F8D">
        <w:rPr>
          <w:rFonts w:asciiTheme="majorBidi" w:eastAsia="SimSun" w:hAnsiTheme="majorBidi" w:cstheme="majorBidi"/>
          <w:b w:val="0"/>
          <w:bCs w:val="0"/>
          <w:snapToGrid w:val="0"/>
          <w:kern w:val="44"/>
          <w:sz w:val="26"/>
          <w:szCs w:val="26"/>
          <w:lang w:eastAsia="zh-CN"/>
        </w:rPr>
        <w:t>prepared by the researcher</w:t>
      </w:r>
    </w:p>
    <w:p w14:paraId="11ED83C2" w14:textId="77777777" w:rsidR="00382F62" w:rsidRPr="00F23F8D" w:rsidRDefault="00382F62" w:rsidP="00F23F8D">
      <w:pPr>
        <w:pStyle w:val="root-block-node"/>
        <w:spacing w:before="0" w:beforeAutospacing="0" w:after="0" w:afterAutospacing="0"/>
        <w:ind w:firstLine="720"/>
        <w:jc w:val="lowKashida"/>
        <w:rPr>
          <w:rFonts w:asciiTheme="majorBidi" w:hAnsiTheme="majorBidi" w:cstheme="majorBidi"/>
          <w:sz w:val="26"/>
          <w:szCs w:val="26"/>
        </w:rPr>
      </w:pPr>
      <w:r w:rsidRPr="00F23F8D">
        <w:rPr>
          <w:rFonts w:asciiTheme="majorBidi" w:hAnsiTheme="majorBidi" w:cstheme="majorBidi"/>
          <w:sz w:val="26"/>
          <w:szCs w:val="26"/>
        </w:rPr>
        <w:t xml:space="preserve">In this study, it was necessary to collect sufficient data that was representative of the population to accomplish generalization, as well as select an approach that was appropriate for the study methodology. We chose convenience sampling as a method to meet these conditions. This method was chosen for two </w:t>
      </w:r>
      <w:r w:rsidRPr="00F23F8D">
        <w:rPr>
          <w:rFonts w:asciiTheme="majorBidi" w:hAnsiTheme="majorBidi" w:cstheme="majorBidi"/>
          <w:sz w:val="26"/>
          <w:szCs w:val="26"/>
        </w:rPr>
        <w:lastRenderedPageBreak/>
        <w:t xml:space="preserve">reasons. For starters, convenience sampling works well when a large sample size is needed for generalization. </w:t>
      </w:r>
      <w:r w:rsidRPr="00F23F8D">
        <w:rPr>
          <w:rStyle w:val="blue-complex-underline"/>
          <w:rFonts w:asciiTheme="majorBidi" w:eastAsia="SimHei" w:hAnsiTheme="majorBidi" w:cstheme="majorBidi"/>
          <w:sz w:val="26"/>
          <w:szCs w:val="26"/>
        </w:rPr>
        <w:t>Second, convenience sampling allows for quick and easy evaluation of items in a population via point of contact (</w:t>
      </w:r>
      <w:proofErr w:type="spellStart"/>
      <w:r w:rsidRPr="00F23F8D">
        <w:rPr>
          <w:rStyle w:val="blue-complex-underline"/>
          <w:rFonts w:asciiTheme="majorBidi" w:eastAsia="SimHei" w:hAnsiTheme="majorBidi" w:cstheme="majorBidi"/>
          <w:sz w:val="26"/>
          <w:szCs w:val="26"/>
        </w:rPr>
        <w:t>Senyo</w:t>
      </w:r>
      <w:proofErr w:type="spellEnd"/>
      <w:r w:rsidRPr="00F23F8D">
        <w:rPr>
          <w:rStyle w:val="blue-complex-underline"/>
          <w:rFonts w:asciiTheme="majorBidi" w:eastAsia="SimHei" w:hAnsiTheme="majorBidi" w:cstheme="majorBidi"/>
          <w:sz w:val="26"/>
          <w:szCs w:val="26"/>
        </w:rPr>
        <w:t xml:space="preserve"> &amp; Osabutey, 2017).</w:t>
      </w:r>
    </w:p>
    <w:p w14:paraId="34718D28" w14:textId="1588E731" w:rsidR="005C2C67" w:rsidRPr="00F23F8D" w:rsidRDefault="00E8173D" w:rsidP="00F23F8D">
      <w:pPr>
        <w:pStyle w:val="Heading2"/>
        <w:widowControl w:val="0"/>
        <w:spacing w:before="0" w:line="240" w:lineRule="auto"/>
        <w:rPr>
          <w:rFonts w:asciiTheme="majorBidi" w:eastAsia="SimSun" w:hAnsiTheme="majorBidi" w:cstheme="majorBidi"/>
          <w:snapToGrid w:val="0"/>
          <w:kern w:val="44"/>
          <w:sz w:val="26"/>
          <w:szCs w:val="26"/>
          <w:lang w:eastAsia="zh-CN"/>
        </w:rPr>
      </w:pPr>
      <w:r w:rsidRPr="00F23F8D">
        <w:rPr>
          <w:rFonts w:asciiTheme="majorBidi" w:eastAsia="SimSun" w:hAnsiTheme="majorBidi" w:cstheme="majorBidi"/>
          <w:snapToGrid w:val="0"/>
          <w:kern w:val="44"/>
          <w:sz w:val="26"/>
          <w:szCs w:val="26"/>
          <w:lang w:eastAsia="zh-CN"/>
        </w:rPr>
        <w:t>10.3</w:t>
      </w:r>
      <w:r w:rsidR="005C2C67" w:rsidRPr="00F23F8D">
        <w:rPr>
          <w:rFonts w:asciiTheme="majorBidi" w:eastAsia="SimSun" w:hAnsiTheme="majorBidi" w:cstheme="majorBidi"/>
          <w:snapToGrid w:val="0"/>
          <w:kern w:val="44"/>
          <w:sz w:val="26"/>
          <w:szCs w:val="26"/>
          <w:lang w:eastAsia="zh-CN"/>
        </w:rPr>
        <w:t xml:space="preserve"> Statistical analysis of the data</w:t>
      </w:r>
    </w:p>
    <w:p w14:paraId="03410529" w14:textId="4D3B14C5" w:rsidR="005C2C67" w:rsidRPr="00F23F8D" w:rsidRDefault="002F28F8" w:rsidP="00F23F8D">
      <w:pPr>
        <w:pStyle w:val="Heading2"/>
        <w:widowControl w:val="0"/>
        <w:spacing w:before="0" w:line="240" w:lineRule="auto"/>
        <w:ind w:left="851" w:hanging="851"/>
        <w:rPr>
          <w:rFonts w:asciiTheme="majorBidi" w:eastAsia="SimSun" w:hAnsiTheme="majorBidi" w:cstheme="majorBidi"/>
          <w:i/>
          <w:iCs/>
          <w:snapToGrid w:val="0"/>
          <w:kern w:val="44"/>
          <w:sz w:val="26"/>
          <w:szCs w:val="26"/>
          <w:lang w:eastAsia="zh-CN"/>
        </w:rPr>
      </w:pPr>
      <w:r w:rsidRPr="00F23F8D">
        <w:rPr>
          <w:rFonts w:asciiTheme="majorBidi" w:eastAsia="SimSun" w:hAnsiTheme="majorBidi" w:cstheme="majorBidi"/>
          <w:i/>
          <w:iCs/>
          <w:snapToGrid w:val="0"/>
          <w:kern w:val="44"/>
          <w:sz w:val="26"/>
          <w:szCs w:val="26"/>
          <w:lang w:eastAsia="zh-CN"/>
        </w:rPr>
        <w:t>10.3.1</w:t>
      </w:r>
      <w:r w:rsidR="005C2C67" w:rsidRPr="00F23F8D">
        <w:rPr>
          <w:rFonts w:asciiTheme="majorBidi" w:eastAsia="SimSun" w:hAnsiTheme="majorBidi" w:cstheme="majorBidi"/>
          <w:i/>
          <w:iCs/>
          <w:snapToGrid w:val="0"/>
          <w:kern w:val="44"/>
          <w:sz w:val="26"/>
          <w:szCs w:val="26"/>
          <w:lang w:eastAsia="zh-CN"/>
        </w:rPr>
        <w:t xml:space="preserve"> Examination of the reliability of the Questionnaire</w:t>
      </w:r>
    </w:p>
    <w:p w14:paraId="3AAFF9DB" w14:textId="3CD916B0" w:rsidR="002B2DB2" w:rsidRPr="00F23F8D" w:rsidRDefault="005C2C67" w:rsidP="00F23F8D">
      <w:pPr>
        <w:spacing w:after="0" w:line="240" w:lineRule="auto"/>
        <w:ind w:firstLineChars="200" w:firstLine="520"/>
        <w:jc w:val="both"/>
        <w:rPr>
          <w:rFonts w:asciiTheme="majorBidi" w:hAnsiTheme="majorBidi" w:cstheme="majorBidi"/>
          <w:sz w:val="26"/>
          <w:szCs w:val="26"/>
        </w:rPr>
      </w:pPr>
      <w:bookmarkStart w:id="11" w:name="_Toc78459790"/>
      <w:r w:rsidRPr="00F23F8D">
        <w:rPr>
          <w:rFonts w:asciiTheme="majorBidi" w:hAnsiTheme="majorBidi" w:cstheme="majorBidi"/>
          <w:sz w:val="26"/>
          <w:szCs w:val="26"/>
        </w:rPr>
        <w:t>Cronbach's alpha determines the consistency of the measured constructs. This measure shows how consistent a multiple-scale item is. It is a tool for determining the fitness of study instruments; ideally, the result should be greater than 0.60, indicating that the analysis is fit. More than 0.70 indicates a highly fit measurement, whereas more than 0.80 indicates a perfect fit measurement. According to the reliability analysis in Table (4/5), all of the instruments i.e. EBSQ, Reliability, Responsiveness, Privacy and security, Website Design, Ease of Use, Usefulness, and Customer Satisfaction are suitable for data analysis as the majority of values are ranging from 0.75</w:t>
      </w:r>
      <w:r w:rsidR="0099366A" w:rsidRPr="00F23F8D">
        <w:rPr>
          <w:rFonts w:asciiTheme="majorBidi" w:hAnsiTheme="majorBidi" w:cstheme="majorBidi"/>
          <w:sz w:val="26"/>
          <w:szCs w:val="26"/>
        </w:rPr>
        <w:t>9</w:t>
      </w:r>
      <w:r w:rsidRPr="00F23F8D">
        <w:rPr>
          <w:rFonts w:asciiTheme="majorBidi" w:hAnsiTheme="majorBidi" w:cstheme="majorBidi"/>
          <w:sz w:val="26"/>
          <w:szCs w:val="26"/>
        </w:rPr>
        <w:t xml:space="preserve"> and 0.9</w:t>
      </w:r>
      <w:r w:rsidR="0099366A" w:rsidRPr="00F23F8D">
        <w:rPr>
          <w:rFonts w:asciiTheme="majorBidi" w:hAnsiTheme="majorBidi" w:cstheme="majorBidi"/>
          <w:sz w:val="26"/>
          <w:szCs w:val="26"/>
        </w:rPr>
        <w:t>47</w:t>
      </w:r>
      <w:r w:rsidRPr="00F23F8D">
        <w:rPr>
          <w:rFonts w:asciiTheme="majorBidi" w:hAnsiTheme="majorBidi" w:cstheme="majorBidi"/>
          <w:sz w:val="26"/>
          <w:szCs w:val="26"/>
        </w:rPr>
        <w:t>.</w:t>
      </w:r>
    </w:p>
    <w:p w14:paraId="33455B72" w14:textId="3BA166A5" w:rsidR="005C2C67" w:rsidRPr="00F23F8D" w:rsidRDefault="005C2C67" w:rsidP="00F23F8D">
      <w:pPr>
        <w:spacing w:after="0" w:line="240" w:lineRule="auto"/>
        <w:jc w:val="center"/>
        <w:rPr>
          <w:rFonts w:asciiTheme="majorBidi" w:hAnsiTheme="majorBidi" w:cstheme="majorBidi"/>
          <w:b/>
          <w:sz w:val="26"/>
          <w:szCs w:val="26"/>
        </w:rPr>
      </w:pPr>
      <w:r w:rsidRPr="00F23F8D">
        <w:rPr>
          <w:rFonts w:asciiTheme="majorBidi" w:hAnsiTheme="majorBidi" w:cstheme="majorBidi"/>
          <w:b/>
          <w:sz w:val="26"/>
          <w:szCs w:val="26"/>
        </w:rPr>
        <w:t>Table (</w:t>
      </w:r>
      <w:r w:rsidR="00D40D1C" w:rsidRPr="00F23F8D">
        <w:rPr>
          <w:rFonts w:asciiTheme="majorBidi" w:hAnsiTheme="majorBidi" w:cstheme="majorBidi"/>
          <w:b/>
          <w:sz w:val="26"/>
          <w:szCs w:val="26"/>
        </w:rPr>
        <w:t>7</w:t>
      </w:r>
      <w:r w:rsidRPr="00F23F8D">
        <w:rPr>
          <w:rFonts w:asciiTheme="majorBidi" w:hAnsiTheme="majorBidi" w:cstheme="majorBidi"/>
          <w:b/>
          <w:sz w:val="26"/>
          <w:szCs w:val="26"/>
        </w:rPr>
        <w:t>) Reliability Analysis</w:t>
      </w:r>
    </w:p>
    <w:tbl>
      <w:tblPr>
        <w:tblStyle w:val="TableGrid"/>
        <w:tblW w:w="4870" w:type="pct"/>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726"/>
        <w:gridCol w:w="2846"/>
        <w:gridCol w:w="2326"/>
        <w:gridCol w:w="2326"/>
      </w:tblGrid>
      <w:tr w:rsidR="005C2C67" w:rsidRPr="00F23F8D" w14:paraId="5F922FFD" w14:textId="77777777" w:rsidTr="00E85EAE">
        <w:trPr>
          <w:trHeight w:val="20"/>
          <w:tblHeader/>
          <w:jc w:val="center"/>
        </w:trPr>
        <w:tc>
          <w:tcPr>
            <w:tcW w:w="442" w:type="pct"/>
            <w:shd w:val="clear" w:color="auto" w:fill="D9D9D9" w:themeFill="background1" w:themeFillShade="D9"/>
            <w:vAlign w:val="center"/>
          </w:tcPr>
          <w:p w14:paraId="06D1E1DC" w14:textId="77777777" w:rsidR="005C2C67" w:rsidRPr="00F23F8D" w:rsidRDefault="005C2C67"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No.</w:t>
            </w:r>
          </w:p>
        </w:tc>
        <w:tc>
          <w:tcPr>
            <w:tcW w:w="1730" w:type="pct"/>
            <w:shd w:val="clear" w:color="auto" w:fill="D9D9D9" w:themeFill="background1" w:themeFillShade="D9"/>
            <w:vAlign w:val="center"/>
          </w:tcPr>
          <w:p w14:paraId="3CD2664D" w14:textId="77777777" w:rsidR="005C2C67" w:rsidRPr="00F23F8D" w:rsidRDefault="005C2C67"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Construct</w:t>
            </w:r>
          </w:p>
        </w:tc>
        <w:tc>
          <w:tcPr>
            <w:tcW w:w="1414" w:type="pct"/>
            <w:shd w:val="clear" w:color="auto" w:fill="D9D9D9" w:themeFill="background1" w:themeFillShade="D9"/>
            <w:vAlign w:val="center"/>
          </w:tcPr>
          <w:p w14:paraId="6EAB6658" w14:textId="77777777" w:rsidR="005C2C67" w:rsidRPr="00F23F8D" w:rsidRDefault="005C2C67"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Number of items</w:t>
            </w:r>
          </w:p>
        </w:tc>
        <w:tc>
          <w:tcPr>
            <w:tcW w:w="1414" w:type="pct"/>
            <w:shd w:val="clear" w:color="auto" w:fill="D9D9D9" w:themeFill="background1" w:themeFillShade="D9"/>
            <w:vAlign w:val="center"/>
          </w:tcPr>
          <w:p w14:paraId="40823E06" w14:textId="77777777" w:rsidR="005C2C67" w:rsidRPr="00F23F8D" w:rsidRDefault="005C2C67"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Cronbach’s Alpha</w:t>
            </w:r>
          </w:p>
        </w:tc>
      </w:tr>
      <w:tr w:rsidR="005C2C67" w:rsidRPr="00F23F8D" w14:paraId="7A279D23" w14:textId="77777777" w:rsidTr="00E85EAE">
        <w:trPr>
          <w:trHeight w:val="20"/>
          <w:jc w:val="center"/>
        </w:trPr>
        <w:tc>
          <w:tcPr>
            <w:tcW w:w="442" w:type="pct"/>
          </w:tcPr>
          <w:p w14:paraId="0647E584"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1</w:t>
            </w:r>
          </w:p>
        </w:tc>
        <w:tc>
          <w:tcPr>
            <w:tcW w:w="1730" w:type="pct"/>
          </w:tcPr>
          <w:p w14:paraId="0F3C9BF3" w14:textId="77777777" w:rsidR="005C2C67" w:rsidRPr="00F23F8D" w:rsidRDefault="005C2C67" w:rsidP="00F23F8D">
            <w:pPr>
              <w:rPr>
                <w:rFonts w:asciiTheme="majorBidi" w:hAnsiTheme="majorBidi" w:cstheme="majorBidi"/>
                <w:sz w:val="26"/>
                <w:szCs w:val="26"/>
              </w:rPr>
            </w:pPr>
            <w:r w:rsidRPr="00F23F8D">
              <w:rPr>
                <w:rFonts w:asciiTheme="majorBidi" w:hAnsiTheme="majorBidi" w:cstheme="majorBidi"/>
                <w:sz w:val="26"/>
                <w:szCs w:val="26"/>
              </w:rPr>
              <w:t>Reliability</w:t>
            </w:r>
          </w:p>
        </w:tc>
        <w:tc>
          <w:tcPr>
            <w:tcW w:w="1414" w:type="pct"/>
          </w:tcPr>
          <w:p w14:paraId="23376616"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4</w:t>
            </w:r>
          </w:p>
        </w:tc>
        <w:tc>
          <w:tcPr>
            <w:tcW w:w="1414" w:type="pct"/>
            <w:vAlign w:val="center"/>
          </w:tcPr>
          <w:p w14:paraId="1F54254C" w14:textId="77777777" w:rsidR="005C2C67" w:rsidRPr="00F23F8D" w:rsidRDefault="005C2C67" w:rsidP="00F23F8D">
            <w:pPr>
              <w:ind w:left="60"/>
              <w:jc w:val="center"/>
              <w:rPr>
                <w:rFonts w:asciiTheme="majorBidi" w:hAnsiTheme="majorBidi" w:cstheme="majorBidi"/>
                <w:sz w:val="26"/>
                <w:szCs w:val="26"/>
              </w:rPr>
            </w:pPr>
            <w:r w:rsidRPr="00F23F8D">
              <w:rPr>
                <w:rFonts w:asciiTheme="majorBidi" w:hAnsiTheme="majorBidi" w:cstheme="majorBidi"/>
                <w:sz w:val="26"/>
                <w:szCs w:val="26"/>
              </w:rPr>
              <w:t>.836</w:t>
            </w:r>
          </w:p>
        </w:tc>
      </w:tr>
      <w:tr w:rsidR="005C2C67" w:rsidRPr="00F23F8D" w14:paraId="0C6A9A1B" w14:textId="77777777" w:rsidTr="00E85EAE">
        <w:trPr>
          <w:trHeight w:val="20"/>
          <w:jc w:val="center"/>
        </w:trPr>
        <w:tc>
          <w:tcPr>
            <w:tcW w:w="442" w:type="pct"/>
          </w:tcPr>
          <w:p w14:paraId="5CC44152"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2</w:t>
            </w:r>
          </w:p>
        </w:tc>
        <w:tc>
          <w:tcPr>
            <w:tcW w:w="1730" w:type="pct"/>
          </w:tcPr>
          <w:p w14:paraId="700ADF7F" w14:textId="77777777" w:rsidR="005C2C67" w:rsidRPr="00F23F8D" w:rsidRDefault="005C2C67" w:rsidP="00F23F8D">
            <w:pPr>
              <w:rPr>
                <w:rFonts w:asciiTheme="majorBidi" w:hAnsiTheme="majorBidi" w:cstheme="majorBidi"/>
                <w:sz w:val="26"/>
                <w:szCs w:val="26"/>
              </w:rPr>
            </w:pPr>
            <w:r w:rsidRPr="00F23F8D">
              <w:rPr>
                <w:rFonts w:asciiTheme="majorBidi" w:hAnsiTheme="majorBidi" w:cstheme="majorBidi"/>
                <w:sz w:val="26"/>
                <w:szCs w:val="26"/>
              </w:rPr>
              <w:t>Responsiveness</w:t>
            </w:r>
          </w:p>
        </w:tc>
        <w:tc>
          <w:tcPr>
            <w:tcW w:w="1414" w:type="pct"/>
          </w:tcPr>
          <w:p w14:paraId="6C2CFCE0"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4</w:t>
            </w:r>
          </w:p>
        </w:tc>
        <w:tc>
          <w:tcPr>
            <w:tcW w:w="1414" w:type="pct"/>
            <w:vAlign w:val="center"/>
          </w:tcPr>
          <w:p w14:paraId="14EE1364" w14:textId="77777777" w:rsidR="005C2C67" w:rsidRPr="00F23F8D" w:rsidRDefault="005C2C67" w:rsidP="00F23F8D">
            <w:pPr>
              <w:ind w:left="60"/>
              <w:jc w:val="center"/>
              <w:rPr>
                <w:rFonts w:asciiTheme="majorBidi" w:hAnsiTheme="majorBidi" w:cstheme="majorBidi"/>
                <w:sz w:val="26"/>
                <w:szCs w:val="26"/>
              </w:rPr>
            </w:pPr>
            <w:r w:rsidRPr="00F23F8D">
              <w:rPr>
                <w:rFonts w:asciiTheme="majorBidi" w:hAnsiTheme="majorBidi" w:cstheme="majorBidi"/>
                <w:sz w:val="26"/>
                <w:szCs w:val="26"/>
              </w:rPr>
              <w:t>.759</w:t>
            </w:r>
          </w:p>
        </w:tc>
      </w:tr>
      <w:tr w:rsidR="005C2C67" w:rsidRPr="00F23F8D" w14:paraId="50A6C37D" w14:textId="77777777" w:rsidTr="00E85EAE">
        <w:trPr>
          <w:trHeight w:val="20"/>
          <w:jc w:val="center"/>
        </w:trPr>
        <w:tc>
          <w:tcPr>
            <w:tcW w:w="442" w:type="pct"/>
          </w:tcPr>
          <w:p w14:paraId="70A6A8D1"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3</w:t>
            </w:r>
          </w:p>
        </w:tc>
        <w:tc>
          <w:tcPr>
            <w:tcW w:w="1730" w:type="pct"/>
          </w:tcPr>
          <w:p w14:paraId="44A73DCE" w14:textId="77777777" w:rsidR="005C2C67" w:rsidRPr="00F23F8D" w:rsidRDefault="005C2C67" w:rsidP="00F23F8D">
            <w:pPr>
              <w:rPr>
                <w:rFonts w:asciiTheme="majorBidi" w:hAnsiTheme="majorBidi" w:cstheme="majorBidi"/>
                <w:sz w:val="26"/>
                <w:szCs w:val="26"/>
              </w:rPr>
            </w:pPr>
            <w:r w:rsidRPr="00F23F8D">
              <w:rPr>
                <w:rFonts w:asciiTheme="majorBidi" w:hAnsiTheme="majorBidi" w:cstheme="majorBidi"/>
                <w:sz w:val="26"/>
                <w:szCs w:val="26"/>
              </w:rPr>
              <w:t>Privacy &amp; Security</w:t>
            </w:r>
          </w:p>
        </w:tc>
        <w:tc>
          <w:tcPr>
            <w:tcW w:w="1414" w:type="pct"/>
          </w:tcPr>
          <w:p w14:paraId="5EFAE69E"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3</w:t>
            </w:r>
          </w:p>
        </w:tc>
        <w:tc>
          <w:tcPr>
            <w:tcW w:w="1414" w:type="pct"/>
            <w:shd w:val="clear" w:color="auto" w:fill="auto"/>
            <w:vAlign w:val="center"/>
          </w:tcPr>
          <w:p w14:paraId="5A6E32FC" w14:textId="77777777" w:rsidR="005C2C67" w:rsidRPr="00F23F8D" w:rsidRDefault="005C2C67" w:rsidP="00F23F8D">
            <w:pPr>
              <w:ind w:left="60"/>
              <w:jc w:val="center"/>
              <w:rPr>
                <w:rFonts w:asciiTheme="majorBidi" w:hAnsiTheme="majorBidi" w:cstheme="majorBidi"/>
                <w:sz w:val="26"/>
                <w:szCs w:val="26"/>
              </w:rPr>
            </w:pPr>
            <w:r w:rsidRPr="00F23F8D">
              <w:rPr>
                <w:rFonts w:asciiTheme="majorBidi" w:hAnsiTheme="majorBidi" w:cstheme="majorBidi"/>
                <w:sz w:val="26"/>
                <w:szCs w:val="26"/>
              </w:rPr>
              <w:t>.906</w:t>
            </w:r>
          </w:p>
        </w:tc>
      </w:tr>
      <w:tr w:rsidR="005C2C67" w:rsidRPr="00F23F8D" w14:paraId="75B3A885" w14:textId="77777777" w:rsidTr="00E85EAE">
        <w:trPr>
          <w:trHeight w:val="20"/>
          <w:jc w:val="center"/>
        </w:trPr>
        <w:tc>
          <w:tcPr>
            <w:tcW w:w="442" w:type="pct"/>
          </w:tcPr>
          <w:p w14:paraId="28A6795D"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4</w:t>
            </w:r>
          </w:p>
        </w:tc>
        <w:tc>
          <w:tcPr>
            <w:tcW w:w="1730" w:type="pct"/>
          </w:tcPr>
          <w:p w14:paraId="158AAE4B" w14:textId="77777777" w:rsidR="005C2C67" w:rsidRPr="00F23F8D" w:rsidRDefault="005C2C67" w:rsidP="00F23F8D">
            <w:pPr>
              <w:rPr>
                <w:rFonts w:asciiTheme="majorBidi" w:hAnsiTheme="majorBidi" w:cstheme="majorBidi"/>
                <w:sz w:val="26"/>
                <w:szCs w:val="26"/>
              </w:rPr>
            </w:pPr>
            <w:r w:rsidRPr="00F23F8D">
              <w:rPr>
                <w:rFonts w:asciiTheme="majorBidi" w:hAnsiTheme="majorBidi" w:cstheme="majorBidi"/>
                <w:sz w:val="26"/>
                <w:szCs w:val="26"/>
              </w:rPr>
              <w:t>Website design</w:t>
            </w:r>
          </w:p>
        </w:tc>
        <w:tc>
          <w:tcPr>
            <w:tcW w:w="1414" w:type="pct"/>
          </w:tcPr>
          <w:p w14:paraId="044D2DFE"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3</w:t>
            </w:r>
          </w:p>
        </w:tc>
        <w:tc>
          <w:tcPr>
            <w:tcW w:w="1414" w:type="pct"/>
            <w:vAlign w:val="center"/>
          </w:tcPr>
          <w:p w14:paraId="1FEA2C56" w14:textId="77777777" w:rsidR="005C2C67" w:rsidRPr="00F23F8D" w:rsidRDefault="005C2C67" w:rsidP="00F23F8D">
            <w:pPr>
              <w:ind w:left="60"/>
              <w:jc w:val="center"/>
              <w:rPr>
                <w:rFonts w:asciiTheme="majorBidi" w:hAnsiTheme="majorBidi" w:cstheme="majorBidi"/>
                <w:sz w:val="26"/>
                <w:szCs w:val="26"/>
              </w:rPr>
            </w:pPr>
            <w:r w:rsidRPr="00F23F8D">
              <w:rPr>
                <w:rFonts w:asciiTheme="majorBidi" w:hAnsiTheme="majorBidi" w:cstheme="majorBidi"/>
                <w:sz w:val="26"/>
                <w:szCs w:val="26"/>
              </w:rPr>
              <w:t>.858</w:t>
            </w:r>
          </w:p>
        </w:tc>
      </w:tr>
      <w:tr w:rsidR="005C2C67" w:rsidRPr="00F23F8D" w14:paraId="74F44753" w14:textId="77777777" w:rsidTr="00E85EAE">
        <w:trPr>
          <w:trHeight w:val="20"/>
          <w:jc w:val="center"/>
        </w:trPr>
        <w:tc>
          <w:tcPr>
            <w:tcW w:w="442" w:type="pct"/>
          </w:tcPr>
          <w:p w14:paraId="0854E8E3"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5</w:t>
            </w:r>
          </w:p>
        </w:tc>
        <w:tc>
          <w:tcPr>
            <w:tcW w:w="1730" w:type="pct"/>
          </w:tcPr>
          <w:p w14:paraId="3C76F59A" w14:textId="77777777" w:rsidR="005C2C67" w:rsidRPr="00F23F8D" w:rsidRDefault="005C2C67" w:rsidP="00F23F8D">
            <w:pPr>
              <w:rPr>
                <w:rFonts w:asciiTheme="majorBidi" w:hAnsiTheme="majorBidi" w:cstheme="majorBidi"/>
                <w:sz w:val="26"/>
                <w:szCs w:val="26"/>
              </w:rPr>
            </w:pPr>
            <w:r w:rsidRPr="00F23F8D">
              <w:rPr>
                <w:rFonts w:asciiTheme="majorBidi" w:hAnsiTheme="majorBidi" w:cstheme="majorBidi"/>
                <w:sz w:val="26"/>
                <w:szCs w:val="26"/>
              </w:rPr>
              <w:t>Ease of use</w:t>
            </w:r>
          </w:p>
        </w:tc>
        <w:tc>
          <w:tcPr>
            <w:tcW w:w="1414" w:type="pct"/>
          </w:tcPr>
          <w:p w14:paraId="3AB8E412"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4</w:t>
            </w:r>
          </w:p>
        </w:tc>
        <w:tc>
          <w:tcPr>
            <w:tcW w:w="1414" w:type="pct"/>
            <w:vAlign w:val="center"/>
          </w:tcPr>
          <w:p w14:paraId="6212592F" w14:textId="77777777" w:rsidR="005C2C67" w:rsidRPr="00F23F8D" w:rsidRDefault="005C2C67" w:rsidP="00F23F8D">
            <w:pPr>
              <w:ind w:left="60"/>
              <w:jc w:val="center"/>
              <w:rPr>
                <w:rFonts w:asciiTheme="majorBidi" w:hAnsiTheme="majorBidi" w:cstheme="majorBidi"/>
                <w:sz w:val="26"/>
                <w:szCs w:val="26"/>
              </w:rPr>
            </w:pPr>
            <w:r w:rsidRPr="00F23F8D">
              <w:rPr>
                <w:rFonts w:asciiTheme="majorBidi" w:hAnsiTheme="majorBidi" w:cstheme="majorBidi"/>
                <w:sz w:val="26"/>
                <w:szCs w:val="26"/>
              </w:rPr>
              <w:t>.848</w:t>
            </w:r>
          </w:p>
        </w:tc>
      </w:tr>
      <w:tr w:rsidR="005C2C67" w:rsidRPr="00F23F8D" w14:paraId="67D6832A" w14:textId="77777777" w:rsidTr="00E85EAE">
        <w:trPr>
          <w:trHeight w:val="20"/>
          <w:jc w:val="center"/>
        </w:trPr>
        <w:tc>
          <w:tcPr>
            <w:tcW w:w="442" w:type="pct"/>
          </w:tcPr>
          <w:p w14:paraId="5A612087"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6</w:t>
            </w:r>
          </w:p>
        </w:tc>
        <w:tc>
          <w:tcPr>
            <w:tcW w:w="1730" w:type="pct"/>
          </w:tcPr>
          <w:p w14:paraId="5B29D21A" w14:textId="77777777" w:rsidR="005C2C67" w:rsidRPr="00F23F8D" w:rsidRDefault="005C2C67" w:rsidP="00F23F8D">
            <w:pPr>
              <w:rPr>
                <w:rFonts w:asciiTheme="majorBidi" w:hAnsiTheme="majorBidi" w:cstheme="majorBidi"/>
                <w:sz w:val="26"/>
                <w:szCs w:val="26"/>
              </w:rPr>
            </w:pPr>
            <w:r w:rsidRPr="00F23F8D">
              <w:rPr>
                <w:rFonts w:asciiTheme="majorBidi" w:hAnsiTheme="majorBidi" w:cstheme="majorBidi"/>
                <w:sz w:val="26"/>
                <w:szCs w:val="26"/>
              </w:rPr>
              <w:t>Usefulness</w:t>
            </w:r>
          </w:p>
        </w:tc>
        <w:tc>
          <w:tcPr>
            <w:tcW w:w="1414" w:type="pct"/>
          </w:tcPr>
          <w:p w14:paraId="6E6E2155"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4</w:t>
            </w:r>
          </w:p>
        </w:tc>
        <w:tc>
          <w:tcPr>
            <w:tcW w:w="1414" w:type="pct"/>
            <w:vAlign w:val="center"/>
          </w:tcPr>
          <w:p w14:paraId="1201BDAE" w14:textId="77777777" w:rsidR="005C2C67" w:rsidRPr="00F23F8D" w:rsidRDefault="005C2C67" w:rsidP="00F23F8D">
            <w:pPr>
              <w:ind w:left="60"/>
              <w:jc w:val="center"/>
              <w:rPr>
                <w:rFonts w:asciiTheme="majorBidi" w:hAnsiTheme="majorBidi" w:cstheme="majorBidi"/>
                <w:sz w:val="26"/>
                <w:szCs w:val="26"/>
              </w:rPr>
            </w:pPr>
            <w:r w:rsidRPr="00F23F8D">
              <w:rPr>
                <w:rFonts w:asciiTheme="majorBidi" w:hAnsiTheme="majorBidi" w:cstheme="majorBidi"/>
                <w:sz w:val="26"/>
                <w:szCs w:val="26"/>
              </w:rPr>
              <w:t>.881</w:t>
            </w:r>
          </w:p>
        </w:tc>
      </w:tr>
      <w:tr w:rsidR="005C2C67" w:rsidRPr="00F23F8D" w14:paraId="1A628E9F" w14:textId="77777777" w:rsidTr="00E85EAE">
        <w:trPr>
          <w:trHeight w:val="20"/>
          <w:jc w:val="center"/>
        </w:trPr>
        <w:tc>
          <w:tcPr>
            <w:tcW w:w="442" w:type="pct"/>
          </w:tcPr>
          <w:p w14:paraId="2B72E2FC"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7</w:t>
            </w:r>
          </w:p>
        </w:tc>
        <w:tc>
          <w:tcPr>
            <w:tcW w:w="1730" w:type="pct"/>
          </w:tcPr>
          <w:p w14:paraId="717AB9A2" w14:textId="77777777" w:rsidR="005C2C67" w:rsidRPr="00F23F8D" w:rsidRDefault="005C2C67" w:rsidP="00F23F8D">
            <w:pPr>
              <w:rPr>
                <w:rFonts w:asciiTheme="majorBidi" w:hAnsiTheme="majorBidi" w:cstheme="majorBidi"/>
                <w:b/>
                <w:bCs/>
                <w:sz w:val="26"/>
                <w:szCs w:val="26"/>
              </w:rPr>
            </w:pPr>
            <w:r w:rsidRPr="00F23F8D">
              <w:rPr>
                <w:rFonts w:asciiTheme="majorBidi" w:hAnsiTheme="majorBidi" w:cstheme="majorBidi"/>
                <w:b/>
                <w:bCs/>
                <w:sz w:val="26"/>
                <w:szCs w:val="26"/>
              </w:rPr>
              <w:t>EBSQ</w:t>
            </w:r>
          </w:p>
        </w:tc>
        <w:tc>
          <w:tcPr>
            <w:tcW w:w="1414" w:type="pct"/>
          </w:tcPr>
          <w:p w14:paraId="0C305EC3" w14:textId="77777777" w:rsidR="005C2C67" w:rsidRPr="00F23F8D" w:rsidRDefault="005C2C67" w:rsidP="00F23F8D">
            <w:pPr>
              <w:jc w:val="center"/>
              <w:rPr>
                <w:rFonts w:asciiTheme="majorBidi" w:hAnsiTheme="majorBidi" w:cstheme="majorBidi"/>
                <w:b/>
                <w:bCs/>
                <w:sz w:val="26"/>
                <w:szCs w:val="26"/>
                <w:highlight w:val="yellow"/>
              </w:rPr>
            </w:pPr>
            <w:r w:rsidRPr="00F23F8D">
              <w:rPr>
                <w:rFonts w:asciiTheme="majorBidi" w:hAnsiTheme="majorBidi" w:cstheme="majorBidi"/>
                <w:b/>
                <w:bCs/>
                <w:sz w:val="26"/>
                <w:szCs w:val="26"/>
              </w:rPr>
              <w:t>22</w:t>
            </w:r>
          </w:p>
        </w:tc>
        <w:tc>
          <w:tcPr>
            <w:tcW w:w="1414" w:type="pct"/>
          </w:tcPr>
          <w:p w14:paraId="36B00953" w14:textId="28BC4ECD" w:rsidR="005C2C67" w:rsidRPr="00F23F8D" w:rsidRDefault="0099366A"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0.947</w:t>
            </w:r>
          </w:p>
        </w:tc>
      </w:tr>
      <w:tr w:rsidR="005C2C67" w:rsidRPr="00F23F8D" w14:paraId="70418F9E" w14:textId="77777777" w:rsidTr="00E85EAE">
        <w:trPr>
          <w:trHeight w:val="20"/>
          <w:jc w:val="center"/>
        </w:trPr>
        <w:tc>
          <w:tcPr>
            <w:tcW w:w="442" w:type="pct"/>
          </w:tcPr>
          <w:p w14:paraId="52061897" w14:textId="77777777" w:rsidR="005C2C67" w:rsidRPr="00F23F8D" w:rsidRDefault="005C2C67" w:rsidP="00F23F8D">
            <w:pPr>
              <w:jc w:val="center"/>
              <w:rPr>
                <w:rFonts w:asciiTheme="majorBidi" w:hAnsiTheme="majorBidi" w:cstheme="majorBidi"/>
                <w:sz w:val="26"/>
                <w:szCs w:val="26"/>
              </w:rPr>
            </w:pPr>
            <w:r w:rsidRPr="00F23F8D">
              <w:rPr>
                <w:rFonts w:asciiTheme="majorBidi" w:hAnsiTheme="majorBidi" w:cstheme="majorBidi"/>
                <w:sz w:val="26"/>
                <w:szCs w:val="26"/>
              </w:rPr>
              <w:t>8</w:t>
            </w:r>
          </w:p>
        </w:tc>
        <w:tc>
          <w:tcPr>
            <w:tcW w:w="1730" w:type="pct"/>
          </w:tcPr>
          <w:p w14:paraId="4EEA46DA" w14:textId="77777777" w:rsidR="005C2C67" w:rsidRPr="00F23F8D" w:rsidRDefault="005C2C67" w:rsidP="00F23F8D">
            <w:pPr>
              <w:rPr>
                <w:rFonts w:asciiTheme="majorBidi" w:hAnsiTheme="majorBidi" w:cstheme="majorBidi"/>
                <w:b/>
                <w:bCs/>
                <w:sz w:val="26"/>
                <w:szCs w:val="26"/>
              </w:rPr>
            </w:pPr>
            <w:r w:rsidRPr="00F23F8D">
              <w:rPr>
                <w:rFonts w:asciiTheme="majorBidi" w:hAnsiTheme="majorBidi" w:cstheme="majorBidi"/>
                <w:b/>
                <w:bCs/>
                <w:sz w:val="26"/>
                <w:szCs w:val="26"/>
              </w:rPr>
              <w:t>Customer Satisfaction</w:t>
            </w:r>
          </w:p>
        </w:tc>
        <w:tc>
          <w:tcPr>
            <w:tcW w:w="1414" w:type="pct"/>
          </w:tcPr>
          <w:p w14:paraId="0CACE58D" w14:textId="77777777" w:rsidR="005C2C67" w:rsidRPr="00F23F8D" w:rsidRDefault="005C2C67"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7</w:t>
            </w:r>
          </w:p>
        </w:tc>
        <w:tc>
          <w:tcPr>
            <w:tcW w:w="1414" w:type="pct"/>
            <w:vAlign w:val="center"/>
          </w:tcPr>
          <w:p w14:paraId="5FEF0938" w14:textId="77777777" w:rsidR="005C2C67" w:rsidRPr="00F23F8D" w:rsidRDefault="005C2C67" w:rsidP="00F23F8D">
            <w:pPr>
              <w:ind w:left="60"/>
              <w:jc w:val="center"/>
              <w:rPr>
                <w:rFonts w:asciiTheme="majorBidi" w:hAnsiTheme="majorBidi" w:cstheme="majorBidi"/>
                <w:b/>
                <w:bCs/>
                <w:sz w:val="26"/>
                <w:szCs w:val="26"/>
              </w:rPr>
            </w:pPr>
            <w:r w:rsidRPr="00F23F8D">
              <w:rPr>
                <w:rFonts w:asciiTheme="majorBidi" w:hAnsiTheme="majorBidi" w:cstheme="majorBidi"/>
                <w:b/>
                <w:bCs/>
                <w:sz w:val="26"/>
                <w:szCs w:val="26"/>
              </w:rPr>
              <w:t>.896</w:t>
            </w:r>
          </w:p>
        </w:tc>
      </w:tr>
    </w:tbl>
    <w:bookmarkEnd w:id="11"/>
    <w:p w14:paraId="197961FD" w14:textId="73492B3D" w:rsidR="008A54DA" w:rsidRPr="00F23F8D" w:rsidRDefault="005C2C67" w:rsidP="00F23F8D">
      <w:pPr>
        <w:pStyle w:val="Heading2"/>
        <w:widowControl w:val="0"/>
        <w:spacing w:before="0" w:line="240" w:lineRule="auto"/>
        <w:jc w:val="both"/>
        <w:rPr>
          <w:rFonts w:asciiTheme="majorBidi" w:eastAsia="SimSun" w:hAnsiTheme="majorBidi" w:cstheme="majorBidi"/>
          <w:b w:val="0"/>
          <w:bCs w:val="0"/>
          <w:snapToGrid w:val="0"/>
          <w:kern w:val="44"/>
          <w:sz w:val="26"/>
          <w:szCs w:val="26"/>
          <w:lang w:eastAsia="zh-CN"/>
        </w:rPr>
      </w:pPr>
      <w:r w:rsidRPr="00F23F8D">
        <w:rPr>
          <w:rFonts w:asciiTheme="majorBidi" w:eastAsia="SimSun" w:hAnsiTheme="majorBidi" w:cstheme="majorBidi"/>
          <w:snapToGrid w:val="0"/>
          <w:kern w:val="44"/>
          <w:sz w:val="26"/>
          <w:szCs w:val="26"/>
          <w:lang w:eastAsia="zh-CN"/>
        </w:rPr>
        <w:t>Source</w:t>
      </w:r>
      <w:r w:rsidRPr="00F23F8D">
        <w:rPr>
          <w:rFonts w:asciiTheme="majorBidi" w:eastAsia="SimSun" w:hAnsiTheme="majorBidi" w:cstheme="majorBidi"/>
          <w:b w:val="0"/>
          <w:bCs w:val="0"/>
          <w:snapToGrid w:val="0"/>
          <w:kern w:val="44"/>
          <w:sz w:val="26"/>
          <w:szCs w:val="26"/>
          <w:lang w:eastAsia="zh-CN"/>
        </w:rPr>
        <w:t>:</w:t>
      </w:r>
      <w:r w:rsidRPr="00F23F8D">
        <w:rPr>
          <w:rFonts w:asciiTheme="majorBidi" w:eastAsia="SimSun" w:hAnsiTheme="majorBidi" w:cstheme="majorBidi"/>
          <w:snapToGrid w:val="0"/>
          <w:kern w:val="44"/>
          <w:sz w:val="26"/>
          <w:szCs w:val="26"/>
          <w:lang w:eastAsia="zh-CN"/>
        </w:rPr>
        <w:t xml:space="preserve"> </w:t>
      </w:r>
      <w:r w:rsidRPr="00F23F8D">
        <w:rPr>
          <w:rFonts w:asciiTheme="majorBidi" w:eastAsia="SimSun" w:hAnsiTheme="majorBidi" w:cstheme="majorBidi"/>
          <w:b w:val="0"/>
          <w:bCs w:val="0"/>
          <w:snapToGrid w:val="0"/>
          <w:kern w:val="44"/>
          <w:sz w:val="26"/>
          <w:szCs w:val="26"/>
          <w:lang w:eastAsia="zh-CN"/>
        </w:rPr>
        <w:t>prepared by the researcher based on the results of the statistical analysis</w:t>
      </w:r>
    </w:p>
    <w:p w14:paraId="5C37C90F" w14:textId="3BAB0F3F" w:rsidR="006B4879" w:rsidRPr="00F23F8D" w:rsidRDefault="001D2B9F" w:rsidP="00F23F8D">
      <w:pPr>
        <w:spacing w:after="0" w:line="240" w:lineRule="auto"/>
        <w:ind w:left="993" w:hanging="993"/>
        <w:jc w:val="lowKashida"/>
        <w:rPr>
          <w:rFonts w:asciiTheme="majorBidi" w:hAnsiTheme="majorBidi" w:cstheme="majorBidi"/>
          <w:b/>
          <w:bCs/>
          <w:sz w:val="26"/>
          <w:szCs w:val="26"/>
          <w:lang w:eastAsia="zh-CN"/>
        </w:rPr>
      </w:pPr>
      <w:r w:rsidRPr="00F23F8D">
        <w:rPr>
          <w:rFonts w:asciiTheme="majorBidi" w:hAnsiTheme="majorBidi" w:cstheme="majorBidi"/>
          <w:b/>
          <w:bCs/>
          <w:sz w:val="26"/>
          <w:szCs w:val="26"/>
          <w:lang w:eastAsia="zh-CN"/>
        </w:rPr>
        <w:t>10.3.2</w:t>
      </w:r>
      <w:r w:rsidR="006B4879" w:rsidRPr="00F23F8D">
        <w:rPr>
          <w:rFonts w:asciiTheme="majorBidi" w:hAnsiTheme="majorBidi" w:cstheme="majorBidi"/>
          <w:b/>
          <w:bCs/>
          <w:sz w:val="26"/>
          <w:szCs w:val="26"/>
          <w:lang w:eastAsia="zh-CN"/>
        </w:rPr>
        <w:t xml:space="preserve"> Descriptive analysis of Electronic Banking Service Quality dimensions and Customer satisfaction</w:t>
      </w:r>
    </w:p>
    <w:p w14:paraId="63291BBD" w14:textId="2CB69B4E" w:rsidR="006B4879" w:rsidRPr="00F23F8D" w:rsidRDefault="006B4879"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A statistical overview of all the variables examined in this research can be found in Table (</w:t>
      </w:r>
      <w:r w:rsidR="002B6B05" w:rsidRPr="00F23F8D">
        <w:rPr>
          <w:rFonts w:asciiTheme="majorBidi" w:hAnsiTheme="majorBidi" w:cstheme="majorBidi"/>
          <w:sz w:val="26"/>
          <w:szCs w:val="26"/>
        </w:rPr>
        <w:t>12</w:t>
      </w:r>
      <w:r w:rsidRPr="00F23F8D">
        <w:rPr>
          <w:rFonts w:asciiTheme="majorBidi" w:hAnsiTheme="majorBidi" w:cstheme="majorBidi"/>
          <w:sz w:val="26"/>
          <w:szCs w:val="26"/>
        </w:rPr>
        <w:t>). The average of Reliability is 4.07, with the minimum and highest being 1.3 and 5 respectively, as shown in the table below. Further, the mean of Responsiveness is 3.</w:t>
      </w:r>
      <w:r w:rsidRPr="00F23F8D">
        <w:rPr>
          <w:rFonts w:asciiTheme="majorBidi" w:hAnsiTheme="majorBidi" w:cstheme="majorBidi"/>
          <w:sz w:val="26"/>
          <w:szCs w:val="26"/>
          <w:rtl/>
        </w:rPr>
        <w:t>6</w:t>
      </w:r>
      <w:r w:rsidRPr="00F23F8D">
        <w:rPr>
          <w:rFonts w:asciiTheme="majorBidi" w:hAnsiTheme="majorBidi" w:cstheme="majorBidi"/>
          <w:sz w:val="26"/>
          <w:szCs w:val="26"/>
        </w:rPr>
        <w:t xml:space="preserve">9. Moreover, the maximum and minimum were 5 and 1. Similarly, the mean Privacy- Security is 4.20. Further, the maximum and minimum are 5 and 1. Also, the minimum and maximum of Website design were 1.7 and 5 respectively with an average of 3.99. While the maximum </w:t>
      </w:r>
      <w:proofErr w:type="gramStart"/>
      <w:r w:rsidRPr="00F23F8D">
        <w:rPr>
          <w:rFonts w:asciiTheme="majorBidi" w:hAnsiTheme="majorBidi" w:cstheme="majorBidi"/>
          <w:sz w:val="26"/>
          <w:szCs w:val="26"/>
        </w:rPr>
        <w:t>of</w:t>
      </w:r>
      <w:proofErr w:type="gramEnd"/>
      <w:r w:rsidRPr="00F23F8D">
        <w:rPr>
          <w:rFonts w:asciiTheme="majorBidi" w:hAnsiTheme="majorBidi" w:cstheme="majorBidi"/>
          <w:sz w:val="26"/>
          <w:szCs w:val="26"/>
        </w:rPr>
        <w:t xml:space="preserve"> both Ease of Use and Usefulness was 5, the minimum was 1.5 and 2, the mean was 3.92 and 4.17 respectively. Standard deviation, being one of the most significant statistical measures shows the closeness of a data item with the center value or mean value of that dataset. </w:t>
      </w:r>
    </w:p>
    <w:p w14:paraId="3B1A12F4" w14:textId="77777777" w:rsidR="006B4879" w:rsidRPr="00F23F8D" w:rsidRDefault="006B4879" w:rsidP="00F23F8D">
      <w:pPr>
        <w:spacing w:after="0" w:line="240" w:lineRule="auto"/>
        <w:ind w:firstLine="720"/>
        <w:jc w:val="both"/>
        <w:rPr>
          <w:rFonts w:asciiTheme="majorBidi" w:hAnsiTheme="majorBidi" w:cstheme="majorBidi"/>
          <w:sz w:val="26"/>
          <w:szCs w:val="26"/>
        </w:rPr>
      </w:pPr>
      <w:r w:rsidRPr="00F23F8D">
        <w:rPr>
          <w:rFonts w:asciiTheme="majorBidi" w:hAnsiTheme="majorBidi" w:cstheme="majorBidi"/>
          <w:sz w:val="26"/>
          <w:szCs w:val="26"/>
        </w:rPr>
        <w:t xml:space="preserve">As seen in the following table standard deviation of reliability, responsiveness, Privacy- Security, Website design, ease of use, and Usefulness which are EBSQ dimensions are around 0.6. which means they are not highly spread out; they are rather close to their mean value. Which were 0.619, 0.699, 0.636, 0.664, 0.674 and 0.570 respectively. On the other hand, the average of </w:t>
      </w:r>
      <w:r w:rsidRPr="00F23F8D">
        <w:rPr>
          <w:rFonts w:asciiTheme="majorBidi" w:hAnsiTheme="majorBidi" w:cstheme="majorBidi"/>
          <w:sz w:val="26"/>
          <w:szCs w:val="26"/>
        </w:rPr>
        <w:lastRenderedPageBreak/>
        <w:t>Customer Satisfaction was 4, and the standard deviation was 0.615 whereas the maximum and minimum were 5 and 2.0.</w:t>
      </w:r>
    </w:p>
    <w:p w14:paraId="7255E6B1" w14:textId="6E07FFD8" w:rsidR="006B4879" w:rsidRPr="00F23F8D" w:rsidRDefault="006B4879" w:rsidP="00F23F8D">
      <w:pPr>
        <w:spacing w:after="0" w:line="240" w:lineRule="auto"/>
        <w:jc w:val="center"/>
        <w:rPr>
          <w:rFonts w:asciiTheme="majorBidi" w:hAnsiTheme="majorBidi" w:cstheme="majorBidi"/>
          <w:b/>
          <w:sz w:val="26"/>
          <w:szCs w:val="26"/>
          <w:rtl/>
        </w:rPr>
      </w:pPr>
      <w:r w:rsidRPr="00F23F8D">
        <w:rPr>
          <w:rFonts w:asciiTheme="majorBidi" w:hAnsiTheme="majorBidi" w:cstheme="majorBidi"/>
          <w:b/>
          <w:sz w:val="26"/>
          <w:szCs w:val="26"/>
        </w:rPr>
        <w:t>Table (</w:t>
      </w:r>
      <w:r w:rsidR="002B6B05" w:rsidRPr="00F23F8D">
        <w:rPr>
          <w:rFonts w:asciiTheme="majorBidi" w:hAnsiTheme="majorBidi" w:cstheme="majorBidi"/>
          <w:b/>
          <w:sz w:val="26"/>
          <w:szCs w:val="26"/>
        </w:rPr>
        <w:t>12</w:t>
      </w:r>
      <w:r w:rsidRPr="00F23F8D">
        <w:rPr>
          <w:rFonts w:asciiTheme="majorBidi" w:hAnsiTheme="majorBidi" w:cstheme="majorBidi"/>
          <w:b/>
          <w:sz w:val="26"/>
          <w:szCs w:val="26"/>
        </w:rPr>
        <w:t>) Descriptive Statistics</w:t>
      </w:r>
    </w:p>
    <w:tbl>
      <w:tblPr>
        <w:tblW w:w="8405"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8"/>
        <w:gridCol w:w="567"/>
        <w:gridCol w:w="567"/>
        <w:gridCol w:w="794"/>
        <w:gridCol w:w="720"/>
        <w:gridCol w:w="759"/>
      </w:tblGrid>
      <w:tr w:rsidR="006B4879" w:rsidRPr="00F23F8D" w14:paraId="4F776C75" w14:textId="77777777" w:rsidTr="006F2584">
        <w:trPr>
          <w:cantSplit/>
          <w:tblHeader/>
          <w:jc w:val="center"/>
        </w:trPr>
        <w:tc>
          <w:tcPr>
            <w:tcW w:w="4998" w:type="dxa"/>
            <w:shd w:val="clear" w:color="auto" w:fill="D9D9D9" w:themeFill="background1" w:themeFillShade="D9"/>
            <w:vAlign w:val="center"/>
          </w:tcPr>
          <w:p w14:paraId="647FFC26"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Questionnaire questions</w:t>
            </w:r>
          </w:p>
        </w:tc>
        <w:tc>
          <w:tcPr>
            <w:tcW w:w="567" w:type="dxa"/>
            <w:shd w:val="clear" w:color="auto" w:fill="D9D9D9" w:themeFill="background1" w:themeFillShade="D9"/>
            <w:vAlign w:val="center"/>
          </w:tcPr>
          <w:p w14:paraId="1CF934B8"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N</w:t>
            </w:r>
          </w:p>
        </w:tc>
        <w:tc>
          <w:tcPr>
            <w:tcW w:w="567" w:type="dxa"/>
            <w:shd w:val="clear" w:color="auto" w:fill="D9D9D9" w:themeFill="background1" w:themeFillShade="D9"/>
            <w:vAlign w:val="center"/>
          </w:tcPr>
          <w:p w14:paraId="1F683470"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Min</w:t>
            </w:r>
          </w:p>
        </w:tc>
        <w:tc>
          <w:tcPr>
            <w:tcW w:w="794" w:type="dxa"/>
            <w:shd w:val="clear" w:color="auto" w:fill="D9D9D9" w:themeFill="background1" w:themeFillShade="D9"/>
            <w:vAlign w:val="center"/>
          </w:tcPr>
          <w:p w14:paraId="7BB06C00"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Max</w:t>
            </w:r>
          </w:p>
        </w:tc>
        <w:tc>
          <w:tcPr>
            <w:tcW w:w="720" w:type="dxa"/>
            <w:shd w:val="clear" w:color="auto" w:fill="D9D9D9" w:themeFill="background1" w:themeFillShade="D9"/>
            <w:vAlign w:val="center"/>
          </w:tcPr>
          <w:p w14:paraId="3A2C287F"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Mean</w:t>
            </w:r>
          </w:p>
        </w:tc>
        <w:tc>
          <w:tcPr>
            <w:tcW w:w="759" w:type="dxa"/>
            <w:shd w:val="clear" w:color="auto" w:fill="D9D9D9" w:themeFill="background1" w:themeFillShade="D9"/>
            <w:vAlign w:val="center"/>
          </w:tcPr>
          <w:p w14:paraId="4B1A6A93"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S.D</w:t>
            </w:r>
          </w:p>
        </w:tc>
      </w:tr>
      <w:tr w:rsidR="006B4879" w:rsidRPr="00F23F8D" w14:paraId="30705CD1" w14:textId="77777777" w:rsidTr="006F2584">
        <w:trPr>
          <w:cantSplit/>
          <w:jc w:val="center"/>
        </w:trPr>
        <w:tc>
          <w:tcPr>
            <w:tcW w:w="4998" w:type="dxa"/>
            <w:shd w:val="clear" w:color="auto" w:fill="FFFFFF"/>
          </w:tcPr>
          <w:p w14:paraId="3388A34A"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bank offers e-banking services as I desire.</w:t>
            </w:r>
          </w:p>
        </w:tc>
        <w:tc>
          <w:tcPr>
            <w:tcW w:w="567" w:type="dxa"/>
            <w:shd w:val="clear" w:color="auto" w:fill="FFFFFF"/>
          </w:tcPr>
          <w:p w14:paraId="1BED1F1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72CF24C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0FC1C0B4"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70A830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4.04</w:t>
            </w:r>
          </w:p>
        </w:tc>
        <w:tc>
          <w:tcPr>
            <w:tcW w:w="759" w:type="dxa"/>
            <w:shd w:val="clear" w:color="auto" w:fill="FFFFFF"/>
          </w:tcPr>
          <w:p w14:paraId="09522C0B"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0.772</w:t>
            </w:r>
          </w:p>
        </w:tc>
      </w:tr>
      <w:tr w:rsidR="006B4879" w:rsidRPr="00F23F8D" w14:paraId="454E23B0" w14:textId="77777777" w:rsidTr="006F2584">
        <w:trPr>
          <w:cantSplit/>
          <w:jc w:val="center"/>
        </w:trPr>
        <w:tc>
          <w:tcPr>
            <w:tcW w:w="4998" w:type="dxa"/>
            <w:shd w:val="clear" w:color="auto" w:fill="FFFFFF"/>
          </w:tcPr>
          <w:p w14:paraId="61A587F4"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bank provides e-banking services when I need them.</w:t>
            </w:r>
          </w:p>
        </w:tc>
        <w:tc>
          <w:tcPr>
            <w:tcW w:w="567" w:type="dxa"/>
            <w:shd w:val="clear" w:color="auto" w:fill="FFFFFF"/>
          </w:tcPr>
          <w:p w14:paraId="265D872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6D1722D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2BA037A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3C838EE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4.03</w:t>
            </w:r>
          </w:p>
        </w:tc>
        <w:tc>
          <w:tcPr>
            <w:tcW w:w="759" w:type="dxa"/>
            <w:shd w:val="clear" w:color="auto" w:fill="FFFFFF"/>
          </w:tcPr>
          <w:p w14:paraId="1E0F201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0.754</w:t>
            </w:r>
          </w:p>
        </w:tc>
      </w:tr>
      <w:tr w:rsidR="006B4879" w:rsidRPr="00F23F8D" w14:paraId="47898E80" w14:textId="77777777" w:rsidTr="006F2584">
        <w:trPr>
          <w:cantSplit/>
          <w:jc w:val="center"/>
        </w:trPr>
        <w:tc>
          <w:tcPr>
            <w:tcW w:w="4998" w:type="dxa"/>
            <w:shd w:val="clear" w:color="auto" w:fill="FFFFFF"/>
          </w:tcPr>
          <w:p w14:paraId="61BBE5E9"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My transaction details can be retrieved from my bank account when using e-banking services.</w:t>
            </w:r>
          </w:p>
        </w:tc>
        <w:tc>
          <w:tcPr>
            <w:tcW w:w="567" w:type="dxa"/>
            <w:shd w:val="clear" w:color="auto" w:fill="FFFFFF"/>
          </w:tcPr>
          <w:p w14:paraId="007006B9"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64BE89F9"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7CBFFA1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6BEA011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4.14</w:t>
            </w:r>
          </w:p>
        </w:tc>
        <w:tc>
          <w:tcPr>
            <w:tcW w:w="759" w:type="dxa"/>
            <w:shd w:val="clear" w:color="auto" w:fill="FFFFFF"/>
          </w:tcPr>
          <w:p w14:paraId="0B39E818"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0.725</w:t>
            </w:r>
          </w:p>
        </w:tc>
      </w:tr>
      <w:tr w:rsidR="006B4879" w:rsidRPr="00F23F8D" w14:paraId="73D19B99" w14:textId="77777777" w:rsidTr="006F2584">
        <w:trPr>
          <w:cantSplit/>
          <w:jc w:val="center"/>
        </w:trPr>
        <w:tc>
          <w:tcPr>
            <w:tcW w:w="4998" w:type="dxa"/>
            <w:shd w:val="clear" w:color="auto" w:fill="FFFFFF"/>
          </w:tcPr>
          <w:p w14:paraId="032C9DAB"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information provided by the bank on its website about e-banking services is accurate.</w:t>
            </w:r>
          </w:p>
        </w:tc>
        <w:tc>
          <w:tcPr>
            <w:tcW w:w="567" w:type="dxa"/>
            <w:shd w:val="clear" w:color="auto" w:fill="FFFFFF"/>
          </w:tcPr>
          <w:p w14:paraId="61A96271"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3A32612B"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9C6907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1A17AB4"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4.07</w:t>
            </w:r>
          </w:p>
        </w:tc>
        <w:tc>
          <w:tcPr>
            <w:tcW w:w="759" w:type="dxa"/>
            <w:shd w:val="clear" w:color="auto" w:fill="FFFFFF"/>
          </w:tcPr>
          <w:p w14:paraId="7AED11D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0.770</w:t>
            </w:r>
          </w:p>
        </w:tc>
      </w:tr>
      <w:tr w:rsidR="006B4879" w:rsidRPr="00F23F8D" w14:paraId="76E0E5D7" w14:textId="77777777" w:rsidTr="006F2584">
        <w:trPr>
          <w:cantSplit/>
          <w:jc w:val="center"/>
        </w:trPr>
        <w:tc>
          <w:tcPr>
            <w:tcW w:w="4998" w:type="dxa"/>
            <w:shd w:val="clear" w:color="auto" w:fill="FFFFFF"/>
          </w:tcPr>
          <w:p w14:paraId="4B4B3597"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Reliability</w:t>
            </w:r>
          </w:p>
        </w:tc>
        <w:tc>
          <w:tcPr>
            <w:tcW w:w="567" w:type="dxa"/>
            <w:shd w:val="clear" w:color="auto" w:fill="FFFFFF"/>
          </w:tcPr>
          <w:p w14:paraId="1F53C92F"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449</w:t>
            </w:r>
          </w:p>
        </w:tc>
        <w:tc>
          <w:tcPr>
            <w:tcW w:w="567" w:type="dxa"/>
            <w:shd w:val="clear" w:color="auto" w:fill="FFFFFF"/>
          </w:tcPr>
          <w:p w14:paraId="6C59D60E"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1.3</w:t>
            </w:r>
          </w:p>
        </w:tc>
        <w:tc>
          <w:tcPr>
            <w:tcW w:w="794" w:type="dxa"/>
            <w:shd w:val="clear" w:color="auto" w:fill="FFFFFF"/>
          </w:tcPr>
          <w:p w14:paraId="4D75C9F3"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5.0</w:t>
            </w:r>
          </w:p>
        </w:tc>
        <w:tc>
          <w:tcPr>
            <w:tcW w:w="720" w:type="dxa"/>
            <w:shd w:val="clear" w:color="auto" w:fill="FFFFFF"/>
          </w:tcPr>
          <w:p w14:paraId="3AD15AA6"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4.07</w:t>
            </w:r>
          </w:p>
        </w:tc>
        <w:tc>
          <w:tcPr>
            <w:tcW w:w="759" w:type="dxa"/>
            <w:shd w:val="clear" w:color="auto" w:fill="FFFFFF"/>
          </w:tcPr>
          <w:p w14:paraId="0C8F7750"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0.619</w:t>
            </w:r>
          </w:p>
        </w:tc>
      </w:tr>
      <w:tr w:rsidR="006B4879" w:rsidRPr="00F23F8D" w14:paraId="3288B201" w14:textId="77777777" w:rsidTr="006F2584">
        <w:trPr>
          <w:cantSplit/>
          <w:jc w:val="center"/>
        </w:trPr>
        <w:tc>
          <w:tcPr>
            <w:tcW w:w="4998" w:type="dxa"/>
            <w:shd w:val="clear" w:color="auto" w:fill="FFFFFF"/>
          </w:tcPr>
          <w:p w14:paraId="2CDE68A3"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My bank handles issues with e-banking quickly.</w:t>
            </w:r>
          </w:p>
        </w:tc>
        <w:tc>
          <w:tcPr>
            <w:tcW w:w="567" w:type="dxa"/>
            <w:shd w:val="clear" w:color="auto" w:fill="FFFFFF"/>
          </w:tcPr>
          <w:p w14:paraId="6B60EEA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00B195A1"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7C6044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429DDF0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3.71</w:t>
            </w:r>
          </w:p>
        </w:tc>
        <w:tc>
          <w:tcPr>
            <w:tcW w:w="759" w:type="dxa"/>
            <w:shd w:val="clear" w:color="auto" w:fill="FFFFFF"/>
          </w:tcPr>
          <w:p w14:paraId="3D81AAF8"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0.914</w:t>
            </w:r>
          </w:p>
        </w:tc>
      </w:tr>
      <w:tr w:rsidR="006B4879" w:rsidRPr="00F23F8D" w14:paraId="74737D77" w14:textId="77777777" w:rsidTr="006F2584">
        <w:trPr>
          <w:cantSplit/>
          <w:jc w:val="center"/>
        </w:trPr>
        <w:tc>
          <w:tcPr>
            <w:tcW w:w="4998" w:type="dxa"/>
            <w:shd w:val="clear" w:color="auto" w:fill="FFFFFF"/>
          </w:tcPr>
          <w:p w14:paraId="412195E6"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My bank tells me what to do if my transaction does not go through</w:t>
            </w:r>
          </w:p>
        </w:tc>
        <w:tc>
          <w:tcPr>
            <w:tcW w:w="567" w:type="dxa"/>
            <w:shd w:val="clear" w:color="auto" w:fill="FFFFFF"/>
          </w:tcPr>
          <w:p w14:paraId="4080619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182D7B56"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23E147AB"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4873228"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3.92</w:t>
            </w:r>
          </w:p>
        </w:tc>
        <w:tc>
          <w:tcPr>
            <w:tcW w:w="759" w:type="dxa"/>
            <w:shd w:val="clear" w:color="auto" w:fill="FFFFFF"/>
          </w:tcPr>
          <w:p w14:paraId="219BE381"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0.763</w:t>
            </w:r>
          </w:p>
        </w:tc>
      </w:tr>
      <w:tr w:rsidR="006B4879" w:rsidRPr="00F23F8D" w14:paraId="1A13D860" w14:textId="77777777" w:rsidTr="006F2584">
        <w:trPr>
          <w:cantSplit/>
          <w:jc w:val="center"/>
        </w:trPr>
        <w:tc>
          <w:tcPr>
            <w:tcW w:w="4998" w:type="dxa"/>
            <w:shd w:val="clear" w:color="auto" w:fill="FFFFFF"/>
          </w:tcPr>
          <w:p w14:paraId="0DA12184"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bank improves dealing with the problems that may arise during the provision of electronic banking services well</w:t>
            </w:r>
          </w:p>
        </w:tc>
        <w:tc>
          <w:tcPr>
            <w:tcW w:w="567" w:type="dxa"/>
            <w:shd w:val="clear" w:color="auto" w:fill="FFFFFF"/>
          </w:tcPr>
          <w:p w14:paraId="798F6BFD"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0E2EBB1B"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1CCA764"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33E8418"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3.87</w:t>
            </w:r>
          </w:p>
        </w:tc>
        <w:tc>
          <w:tcPr>
            <w:tcW w:w="759" w:type="dxa"/>
            <w:shd w:val="clear" w:color="auto" w:fill="FFFFFF"/>
          </w:tcPr>
          <w:p w14:paraId="605E3B3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0.770</w:t>
            </w:r>
          </w:p>
        </w:tc>
      </w:tr>
      <w:tr w:rsidR="006B4879" w:rsidRPr="00F23F8D" w14:paraId="26ECF516" w14:textId="77777777" w:rsidTr="006F2584">
        <w:trPr>
          <w:cantSplit/>
          <w:jc w:val="center"/>
        </w:trPr>
        <w:tc>
          <w:tcPr>
            <w:tcW w:w="4998" w:type="dxa"/>
            <w:shd w:val="clear" w:color="auto" w:fill="FFFFFF"/>
          </w:tcPr>
          <w:p w14:paraId="0660915A"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debited amount is transferred to my bank account immediately if the transaction fails</w:t>
            </w:r>
          </w:p>
        </w:tc>
        <w:tc>
          <w:tcPr>
            <w:tcW w:w="567" w:type="dxa"/>
            <w:shd w:val="clear" w:color="auto" w:fill="FFFFFF"/>
          </w:tcPr>
          <w:p w14:paraId="41B4DF3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52E34F2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7560DB77"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FD062F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3.25</w:t>
            </w:r>
          </w:p>
        </w:tc>
        <w:tc>
          <w:tcPr>
            <w:tcW w:w="759" w:type="dxa"/>
            <w:shd w:val="clear" w:color="auto" w:fill="FFFFFF"/>
          </w:tcPr>
          <w:p w14:paraId="18704AA9"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1.168</w:t>
            </w:r>
          </w:p>
        </w:tc>
      </w:tr>
      <w:tr w:rsidR="006B4879" w:rsidRPr="00F23F8D" w14:paraId="18B7332B" w14:textId="77777777" w:rsidTr="006F2584">
        <w:trPr>
          <w:cantSplit/>
          <w:jc w:val="center"/>
        </w:trPr>
        <w:tc>
          <w:tcPr>
            <w:tcW w:w="4998" w:type="dxa"/>
            <w:shd w:val="clear" w:color="auto" w:fill="FFFFFF"/>
          </w:tcPr>
          <w:p w14:paraId="6B830F9A"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Responsiveness</w:t>
            </w:r>
          </w:p>
        </w:tc>
        <w:tc>
          <w:tcPr>
            <w:tcW w:w="567" w:type="dxa"/>
            <w:shd w:val="clear" w:color="auto" w:fill="FFFFFF"/>
          </w:tcPr>
          <w:p w14:paraId="1DFA7325"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449</w:t>
            </w:r>
          </w:p>
        </w:tc>
        <w:tc>
          <w:tcPr>
            <w:tcW w:w="567" w:type="dxa"/>
            <w:shd w:val="clear" w:color="auto" w:fill="FFFFFF"/>
          </w:tcPr>
          <w:p w14:paraId="2C201102"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1.0</w:t>
            </w:r>
          </w:p>
        </w:tc>
        <w:tc>
          <w:tcPr>
            <w:tcW w:w="794" w:type="dxa"/>
            <w:shd w:val="clear" w:color="auto" w:fill="FFFFFF"/>
          </w:tcPr>
          <w:p w14:paraId="653946E7"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5.0</w:t>
            </w:r>
          </w:p>
        </w:tc>
        <w:tc>
          <w:tcPr>
            <w:tcW w:w="720" w:type="dxa"/>
            <w:shd w:val="clear" w:color="auto" w:fill="FFFFFF"/>
          </w:tcPr>
          <w:p w14:paraId="6161E934"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3.69</w:t>
            </w:r>
          </w:p>
        </w:tc>
        <w:tc>
          <w:tcPr>
            <w:tcW w:w="759" w:type="dxa"/>
            <w:shd w:val="clear" w:color="auto" w:fill="FFFFFF"/>
          </w:tcPr>
          <w:p w14:paraId="043C4F34"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0.699</w:t>
            </w:r>
          </w:p>
        </w:tc>
      </w:tr>
      <w:tr w:rsidR="006B4879" w:rsidRPr="00F23F8D" w14:paraId="2FAB7259" w14:textId="77777777" w:rsidTr="006F2584">
        <w:trPr>
          <w:cantSplit/>
          <w:jc w:val="center"/>
        </w:trPr>
        <w:tc>
          <w:tcPr>
            <w:tcW w:w="4998" w:type="dxa"/>
            <w:shd w:val="clear" w:color="auto" w:fill="FFFFFF"/>
          </w:tcPr>
          <w:p w14:paraId="4732B1B7"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My personal information via the bank's website is highly secured</w:t>
            </w:r>
          </w:p>
        </w:tc>
        <w:tc>
          <w:tcPr>
            <w:tcW w:w="567" w:type="dxa"/>
            <w:shd w:val="clear" w:color="auto" w:fill="FFFFFF"/>
          </w:tcPr>
          <w:p w14:paraId="7ED8A30D"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57F4274D"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4C949F4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7CAFF6C7"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4.18</w:t>
            </w:r>
          </w:p>
        </w:tc>
        <w:tc>
          <w:tcPr>
            <w:tcW w:w="759" w:type="dxa"/>
            <w:shd w:val="clear" w:color="auto" w:fill="FFFFFF"/>
          </w:tcPr>
          <w:p w14:paraId="059B3E2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0.697</w:t>
            </w:r>
          </w:p>
        </w:tc>
      </w:tr>
      <w:tr w:rsidR="006B4879" w:rsidRPr="00F23F8D" w14:paraId="3FD17880" w14:textId="77777777" w:rsidTr="006F2584">
        <w:trPr>
          <w:cantSplit/>
          <w:jc w:val="center"/>
        </w:trPr>
        <w:tc>
          <w:tcPr>
            <w:tcW w:w="4998" w:type="dxa"/>
            <w:shd w:val="clear" w:color="auto" w:fill="FFFFFF"/>
          </w:tcPr>
          <w:p w14:paraId="5F4E8B8F"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My financial information via the bank's website is highly secured.</w:t>
            </w:r>
          </w:p>
        </w:tc>
        <w:tc>
          <w:tcPr>
            <w:tcW w:w="567" w:type="dxa"/>
            <w:shd w:val="clear" w:color="auto" w:fill="FFFFFF"/>
          </w:tcPr>
          <w:p w14:paraId="634CD4D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158F6CB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A4B86E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7E83D3A9"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4.23</w:t>
            </w:r>
          </w:p>
        </w:tc>
        <w:tc>
          <w:tcPr>
            <w:tcW w:w="759" w:type="dxa"/>
            <w:shd w:val="clear" w:color="auto" w:fill="FFFFFF"/>
          </w:tcPr>
          <w:p w14:paraId="225C08F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0.689</w:t>
            </w:r>
          </w:p>
        </w:tc>
      </w:tr>
      <w:tr w:rsidR="006B4879" w:rsidRPr="00F23F8D" w14:paraId="5C417CD4" w14:textId="77777777" w:rsidTr="006F2584">
        <w:trPr>
          <w:cantSplit/>
          <w:jc w:val="center"/>
        </w:trPr>
        <w:tc>
          <w:tcPr>
            <w:tcW w:w="4998" w:type="dxa"/>
            <w:shd w:val="clear" w:color="auto" w:fill="FFFFFF"/>
          </w:tcPr>
          <w:p w14:paraId="62088EE1"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My transactions via the bank's website are highly secured.</w:t>
            </w:r>
          </w:p>
        </w:tc>
        <w:tc>
          <w:tcPr>
            <w:tcW w:w="567" w:type="dxa"/>
            <w:shd w:val="clear" w:color="auto" w:fill="FFFFFF"/>
          </w:tcPr>
          <w:p w14:paraId="7D5E3968"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22CD4BA9"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8DC560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77DE31B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4.20</w:t>
            </w:r>
          </w:p>
        </w:tc>
        <w:tc>
          <w:tcPr>
            <w:tcW w:w="759" w:type="dxa"/>
            <w:shd w:val="clear" w:color="auto" w:fill="FFFFFF"/>
          </w:tcPr>
          <w:p w14:paraId="22276459"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0.695</w:t>
            </w:r>
          </w:p>
        </w:tc>
      </w:tr>
      <w:tr w:rsidR="006B4879" w:rsidRPr="00F23F8D" w14:paraId="0919668E" w14:textId="77777777" w:rsidTr="006F2584">
        <w:trPr>
          <w:cantSplit/>
          <w:jc w:val="center"/>
        </w:trPr>
        <w:tc>
          <w:tcPr>
            <w:tcW w:w="4998" w:type="dxa"/>
            <w:shd w:val="clear" w:color="auto" w:fill="FFFFFF"/>
          </w:tcPr>
          <w:p w14:paraId="575EAA54"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Privacy- Security</w:t>
            </w:r>
          </w:p>
        </w:tc>
        <w:tc>
          <w:tcPr>
            <w:tcW w:w="567" w:type="dxa"/>
            <w:shd w:val="clear" w:color="auto" w:fill="FFFFFF"/>
          </w:tcPr>
          <w:p w14:paraId="65B94622"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449</w:t>
            </w:r>
          </w:p>
        </w:tc>
        <w:tc>
          <w:tcPr>
            <w:tcW w:w="567" w:type="dxa"/>
            <w:shd w:val="clear" w:color="auto" w:fill="FFFFFF"/>
          </w:tcPr>
          <w:p w14:paraId="0FC47C97"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1.0</w:t>
            </w:r>
          </w:p>
        </w:tc>
        <w:tc>
          <w:tcPr>
            <w:tcW w:w="794" w:type="dxa"/>
            <w:shd w:val="clear" w:color="auto" w:fill="FFFFFF"/>
          </w:tcPr>
          <w:p w14:paraId="7FEC7874"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5.0</w:t>
            </w:r>
          </w:p>
        </w:tc>
        <w:tc>
          <w:tcPr>
            <w:tcW w:w="720" w:type="dxa"/>
            <w:shd w:val="clear" w:color="auto" w:fill="FFFFFF"/>
          </w:tcPr>
          <w:p w14:paraId="2DD604E9"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4.20</w:t>
            </w:r>
          </w:p>
        </w:tc>
        <w:tc>
          <w:tcPr>
            <w:tcW w:w="759" w:type="dxa"/>
            <w:shd w:val="clear" w:color="auto" w:fill="FFFFFF"/>
          </w:tcPr>
          <w:p w14:paraId="06872169"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0.636</w:t>
            </w:r>
          </w:p>
        </w:tc>
      </w:tr>
      <w:tr w:rsidR="006B4879" w:rsidRPr="00F23F8D" w14:paraId="603079B0" w14:textId="77777777" w:rsidTr="006F2584">
        <w:trPr>
          <w:cantSplit/>
          <w:jc w:val="center"/>
        </w:trPr>
        <w:tc>
          <w:tcPr>
            <w:tcW w:w="4998" w:type="dxa"/>
            <w:shd w:val="clear" w:color="auto" w:fill="FFFFFF"/>
          </w:tcPr>
          <w:p w14:paraId="2E800BE9"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bank's website is updated regularly</w:t>
            </w:r>
          </w:p>
        </w:tc>
        <w:tc>
          <w:tcPr>
            <w:tcW w:w="567" w:type="dxa"/>
            <w:shd w:val="clear" w:color="auto" w:fill="FFFFFF"/>
          </w:tcPr>
          <w:p w14:paraId="0155B79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50703248"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7B45D09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4061283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3.98</w:t>
            </w:r>
          </w:p>
        </w:tc>
        <w:tc>
          <w:tcPr>
            <w:tcW w:w="759" w:type="dxa"/>
            <w:shd w:val="clear" w:color="auto" w:fill="FFFFFF"/>
          </w:tcPr>
          <w:p w14:paraId="6A51D39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0.767</w:t>
            </w:r>
          </w:p>
        </w:tc>
      </w:tr>
      <w:tr w:rsidR="006B4879" w:rsidRPr="00F23F8D" w14:paraId="425200FA" w14:textId="77777777" w:rsidTr="006F2584">
        <w:trPr>
          <w:cantSplit/>
          <w:jc w:val="center"/>
        </w:trPr>
        <w:tc>
          <w:tcPr>
            <w:tcW w:w="4998" w:type="dxa"/>
            <w:shd w:val="clear" w:color="auto" w:fill="FFFFFF"/>
          </w:tcPr>
          <w:p w14:paraId="3EB9499A"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e-banking website is well organized</w:t>
            </w:r>
          </w:p>
        </w:tc>
        <w:tc>
          <w:tcPr>
            <w:tcW w:w="567" w:type="dxa"/>
            <w:shd w:val="clear" w:color="auto" w:fill="FFFFFF"/>
          </w:tcPr>
          <w:p w14:paraId="65496BA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4CB446F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2.0</w:t>
            </w:r>
          </w:p>
        </w:tc>
        <w:tc>
          <w:tcPr>
            <w:tcW w:w="794" w:type="dxa"/>
            <w:shd w:val="clear" w:color="auto" w:fill="FFFFFF"/>
          </w:tcPr>
          <w:p w14:paraId="3B13C614"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00A2BE44"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4.02</w:t>
            </w:r>
          </w:p>
        </w:tc>
        <w:tc>
          <w:tcPr>
            <w:tcW w:w="759" w:type="dxa"/>
            <w:shd w:val="clear" w:color="auto" w:fill="FFFFFF"/>
          </w:tcPr>
          <w:p w14:paraId="7E69F7BD"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0.724</w:t>
            </w:r>
          </w:p>
        </w:tc>
      </w:tr>
      <w:tr w:rsidR="006B4879" w:rsidRPr="00F23F8D" w14:paraId="077AACB5" w14:textId="77777777" w:rsidTr="006F2584">
        <w:trPr>
          <w:cantSplit/>
          <w:jc w:val="center"/>
        </w:trPr>
        <w:tc>
          <w:tcPr>
            <w:tcW w:w="4998" w:type="dxa"/>
            <w:shd w:val="clear" w:color="auto" w:fill="FFFFFF"/>
          </w:tcPr>
          <w:p w14:paraId="5EFC4AD0"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e-banking website includes interactive features</w:t>
            </w:r>
          </w:p>
        </w:tc>
        <w:tc>
          <w:tcPr>
            <w:tcW w:w="567" w:type="dxa"/>
            <w:shd w:val="clear" w:color="auto" w:fill="FFFFFF"/>
          </w:tcPr>
          <w:p w14:paraId="0FCEFF28"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131F6319"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6296716"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6D6488E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3.95</w:t>
            </w:r>
          </w:p>
        </w:tc>
        <w:tc>
          <w:tcPr>
            <w:tcW w:w="759" w:type="dxa"/>
            <w:shd w:val="clear" w:color="auto" w:fill="FFFFFF"/>
          </w:tcPr>
          <w:p w14:paraId="44E45AC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0.765</w:t>
            </w:r>
          </w:p>
        </w:tc>
      </w:tr>
      <w:tr w:rsidR="006B4879" w:rsidRPr="00F23F8D" w14:paraId="3B1BDA49" w14:textId="77777777" w:rsidTr="006F2584">
        <w:trPr>
          <w:cantSplit/>
          <w:jc w:val="center"/>
        </w:trPr>
        <w:tc>
          <w:tcPr>
            <w:tcW w:w="4998" w:type="dxa"/>
            <w:shd w:val="clear" w:color="auto" w:fill="FFFFFF"/>
          </w:tcPr>
          <w:p w14:paraId="08404245"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Website design</w:t>
            </w:r>
          </w:p>
        </w:tc>
        <w:tc>
          <w:tcPr>
            <w:tcW w:w="567" w:type="dxa"/>
            <w:shd w:val="clear" w:color="auto" w:fill="FFFFFF"/>
          </w:tcPr>
          <w:p w14:paraId="243B127B"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449</w:t>
            </w:r>
          </w:p>
        </w:tc>
        <w:tc>
          <w:tcPr>
            <w:tcW w:w="567" w:type="dxa"/>
            <w:shd w:val="clear" w:color="auto" w:fill="FFFFFF"/>
          </w:tcPr>
          <w:p w14:paraId="0940C21E"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1.7</w:t>
            </w:r>
          </w:p>
        </w:tc>
        <w:tc>
          <w:tcPr>
            <w:tcW w:w="794" w:type="dxa"/>
            <w:shd w:val="clear" w:color="auto" w:fill="FFFFFF"/>
          </w:tcPr>
          <w:p w14:paraId="1463ACAD"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5.0</w:t>
            </w:r>
          </w:p>
        </w:tc>
        <w:tc>
          <w:tcPr>
            <w:tcW w:w="720" w:type="dxa"/>
            <w:shd w:val="clear" w:color="auto" w:fill="FFFFFF"/>
          </w:tcPr>
          <w:p w14:paraId="4EE43007"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3.99</w:t>
            </w:r>
          </w:p>
        </w:tc>
        <w:tc>
          <w:tcPr>
            <w:tcW w:w="759" w:type="dxa"/>
            <w:shd w:val="clear" w:color="auto" w:fill="FFFFFF"/>
          </w:tcPr>
          <w:p w14:paraId="23136BD0"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0.664</w:t>
            </w:r>
          </w:p>
        </w:tc>
      </w:tr>
      <w:tr w:rsidR="006B4879" w:rsidRPr="00F23F8D" w14:paraId="6BF1823C" w14:textId="77777777" w:rsidTr="006F2584">
        <w:trPr>
          <w:cantSplit/>
          <w:jc w:val="center"/>
        </w:trPr>
        <w:tc>
          <w:tcPr>
            <w:tcW w:w="4998" w:type="dxa"/>
            <w:shd w:val="clear" w:color="auto" w:fill="FFFFFF"/>
          </w:tcPr>
          <w:p w14:paraId="3692068D"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I can easily obtain electronic banking services through the bank's website.</w:t>
            </w:r>
          </w:p>
        </w:tc>
        <w:tc>
          <w:tcPr>
            <w:tcW w:w="567" w:type="dxa"/>
            <w:shd w:val="clear" w:color="auto" w:fill="FFFFFF"/>
          </w:tcPr>
          <w:p w14:paraId="1B12158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1FCFDE3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048DA4F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48FEC3F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3.98</w:t>
            </w:r>
          </w:p>
        </w:tc>
        <w:tc>
          <w:tcPr>
            <w:tcW w:w="759" w:type="dxa"/>
            <w:shd w:val="clear" w:color="auto" w:fill="FFFFFF"/>
          </w:tcPr>
          <w:p w14:paraId="70B1B17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0.774</w:t>
            </w:r>
          </w:p>
        </w:tc>
      </w:tr>
      <w:tr w:rsidR="006B4879" w:rsidRPr="00F23F8D" w14:paraId="4E7E16FA" w14:textId="77777777" w:rsidTr="006F2584">
        <w:trPr>
          <w:cantSplit/>
          <w:jc w:val="center"/>
        </w:trPr>
        <w:tc>
          <w:tcPr>
            <w:tcW w:w="4998" w:type="dxa"/>
            <w:shd w:val="clear" w:color="auto" w:fill="FFFFFF"/>
          </w:tcPr>
          <w:p w14:paraId="2B1E2292"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The bank's website is activated immediately.</w:t>
            </w:r>
          </w:p>
        </w:tc>
        <w:tc>
          <w:tcPr>
            <w:tcW w:w="567" w:type="dxa"/>
            <w:shd w:val="clear" w:color="auto" w:fill="FFFFFF"/>
          </w:tcPr>
          <w:p w14:paraId="3E210EB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153F180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089238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823BB5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3.86</w:t>
            </w:r>
          </w:p>
        </w:tc>
        <w:tc>
          <w:tcPr>
            <w:tcW w:w="759" w:type="dxa"/>
            <w:shd w:val="clear" w:color="auto" w:fill="FFFFFF"/>
          </w:tcPr>
          <w:p w14:paraId="2DD7E52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0.841</w:t>
            </w:r>
          </w:p>
        </w:tc>
      </w:tr>
      <w:tr w:rsidR="006B4879" w:rsidRPr="00F23F8D" w14:paraId="5DAA151C" w14:textId="77777777" w:rsidTr="006F2584">
        <w:trPr>
          <w:cantSplit/>
          <w:jc w:val="center"/>
        </w:trPr>
        <w:tc>
          <w:tcPr>
            <w:tcW w:w="4998" w:type="dxa"/>
            <w:shd w:val="clear" w:color="auto" w:fill="FFFFFF"/>
          </w:tcPr>
          <w:p w14:paraId="5644558D"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Pages on the bank's website rarely freeze</w:t>
            </w:r>
          </w:p>
        </w:tc>
        <w:tc>
          <w:tcPr>
            <w:tcW w:w="567" w:type="dxa"/>
            <w:shd w:val="clear" w:color="auto" w:fill="FFFFFF"/>
          </w:tcPr>
          <w:p w14:paraId="1692EF2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1DEE228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53AE9F8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6D2BEB9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3.72</w:t>
            </w:r>
          </w:p>
        </w:tc>
        <w:tc>
          <w:tcPr>
            <w:tcW w:w="759" w:type="dxa"/>
            <w:shd w:val="clear" w:color="auto" w:fill="FFFFFF"/>
          </w:tcPr>
          <w:p w14:paraId="48FAEEDB"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0.900</w:t>
            </w:r>
          </w:p>
        </w:tc>
      </w:tr>
      <w:tr w:rsidR="006B4879" w:rsidRPr="00F23F8D" w14:paraId="7C289D61" w14:textId="77777777" w:rsidTr="006F2584">
        <w:trPr>
          <w:cantSplit/>
          <w:jc w:val="center"/>
        </w:trPr>
        <w:tc>
          <w:tcPr>
            <w:tcW w:w="4998" w:type="dxa"/>
            <w:shd w:val="clear" w:color="auto" w:fill="FFFFFF"/>
          </w:tcPr>
          <w:p w14:paraId="60F8ACEF"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I recommend using the e-banking services provided by the bank</w:t>
            </w:r>
          </w:p>
        </w:tc>
        <w:tc>
          <w:tcPr>
            <w:tcW w:w="567" w:type="dxa"/>
            <w:shd w:val="clear" w:color="auto" w:fill="FFFFFF"/>
          </w:tcPr>
          <w:p w14:paraId="3F0F3DE4"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46C63157"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3C5FA47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3C34EBC7"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4.14</w:t>
            </w:r>
          </w:p>
        </w:tc>
        <w:tc>
          <w:tcPr>
            <w:tcW w:w="759" w:type="dxa"/>
            <w:shd w:val="clear" w:color="auto" w:fill="FFFFFF"/>
          </w:tcPr>
          <w:p w14:paraId="554611E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0.725</w:t>
            </w:r>
          </w:p>
        </w:tc>
      </w:tr>
      <w:tr w:rsidR="006B4879" w:rsidRPr="00F23F8D" w14:paraId="7E5D8184" w14:textId="77777777" w:rsidTr="006F2584">
        <w:trPr>
          <w:cantSplit/>
          <w:jc w:val="center"/>
        </w:trPr>
        <w:tc>
          <w:tcPr>
            <w:tcW w:w="4998" w:type="dxa"/>
            <w:shd w:val="clear" w:color="auto" w:fill="FFFFFF"/>
          </w:tcPr>
          <w:p w14:paraId="3D2A9EBB"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Ease of use</w:t>
            </w:r>
          </w:p>
        </w:tc>
        <w:tc>
          <w:tcPr>
            <w:tcW w:w="567" w:type="dxa"/>
            <w:shd w:val="clear" w:color="auto" w:fill="FFFFFF"/>
          </w:tcPr>
          <w:p w14:paraId="27183597"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449</w:t>
            </w:r>
          </w:p>
        </w:tc>
        <w:tc>
          <w:tcPr>
            <w:tcW w:w="567" w:type="dxa"/>
            <w:shd w:val="clear" w:color="auto" w:fill="FFFFFF"/>
          </w:tcPr>
          <w:p w14:paraId="66CCAA89"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1.5</w:t>
            </w:r>
          </w:p>
        </w:tc>
        <w:tc>
          <w:tcPr>
            <w:tcW w:w="794" w:type="dxa"/>
            <w:shd w:val="clear" w:color="auto" w:fill="FFFFFF"/>
          </w:tcPr>
          <w:p w14:paraId="54B72AF3"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5.0</w:t>
            </w:r>
          </w:p>
        </w:tc>
        <w:tc>
          <w:tcPr>
            <w:tcW w:w="720" w:type="dxa"/>
            <w:shd w:val="clear" w:color="auto" w:fill="FFFFFF"/>
          </w:tcPr>
          <w:p w14:paraId="11F79CAC"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3.92</w:t>
            </w:r>
          </w:p>
        </w:tc>
        <w:tc>
          <w:tcPr>
            <w:tcW w:w="759" w:type="dxa"/>
            <w:shd w:val="clear" w:color="auto" w:fill="FFFFFF"/>
          </w:tcPr>
          <w:p w14:paraId="634237A4" w14:textId="77777777" w:rsidR="006B4879" w:rsidRPr="00F23F8D" w:rsidRDefault="006B4879" w:rsidP="00F23F8D">
            <w:pPr>
              <w:spacing w:after="0" w:line="240"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0.674</w:t>
            </w:r>
          </w:p>
        </w:tc>
      </w:tr>
      <w:tr w:rsidR="006B4879" w:rsidRPr="00F23F8D" w14:paraId="653C4F54" w14:textId="77777777" w:rsidTr="006F2584">
        <w:trPr>
          <w:cantSplit/>
          <w:jc w:val="center"/>
        </w:trPr>
        <w:tc>
          <w:tcPr>
            <w:tcW w:w="4998" w:type="dxa"/>
            <w:shd w:val="clear" w:color="auto" w:fill="FFFFFF"/>
          </w:tcPr>
          <w:p w14:paraId="643E9738"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E-banking services meet my needs.</w:t>
            </w:r>
          </w:p>
        </w:tc>
        <w:tc>
          <w:tcPr>
            <w:tcW w:w="567" w:type="dxa"/>
            <w:shd w:val="clear" w:color="auto" w:fill="FFFFFF"/>
          </w:tcPr>
          <w:p w14:paraId="503C195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2CA4B17D"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4539D98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575C11EC"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4.06</w:t>
            </w:r>
          </w:p>
        </w:tc>
        <w:tc>
          <w:tcPr>
            <w:tcW w:w="759" w:type="dxa"/>
            <w:shd w:val="clear" w:color="auto" w:fill="FFFFFF"/>
          </w:tcPr>
          <w:p w14:paraId="022875D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0.689</w:t>
            </w:r>
          </w:p>
        </w:tc>
      </w:tr>
      <w:tr w:rsidR="006B4879" w:rsidRPr="00F23F8D" w14:paraId="58877E64" w14:textId="77777777" w:rsidTr="006F2584">
        <w:trPr>
          <w:cantSplit/>
          <w:jc w:val="center"/>
        </w:trPr>
        <w:tc>
          <w:tcPr>
            <w:tcW w:w="4998" w:type="dxa"/>
            <w:shd w:val="clear" w:color="auto" w:fill="FFFFFF"/>
          </w:tcPr>
          <w:p w14:paraId="55BC2E25"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E-banking services save my time.</w:t>
            </w:r>
          </w:p>
        </w:tc>
        <w:tc>
          <w:tcPr>
            <w:tcW w:w="567" w:type="dxa"/>
            <w:shd w:val="clear" w:color="auto" w:fill="FFFFFF"/>
          </w:tcPr>
          <w:p w14:paraId="2F43301D"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3F9986E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2.0</w:t>
            </w:r>
          </w:p>
        </w:tc>
        <w:tc>
          <w:tcPr>
            <w:tcW w:w="794" w:type="dxa"/>
            <w:shd w:val="clear" w:color="auto" w:fill="FFFFFF"/>
          </w:tcPr>
          <w:p w14:paraId="7FD81E02"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21041C61"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4.27</w:t>
            </w:r>
          </w:p>
        </w:tc>
        <w:tc>
          <w:tcPr>
            <w:tcW w:w="759" w:type="dxa"/>
            <w:shd w:val="clear" w:color="auto" w:fill="FFFFFF"/>
          </w:tcPr>
          <w:p w14:paraId="35C16D36"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0.690</w:t>
            </w:r>
          </w:p>
        </w:tc>
      </w:tr>
      <w:tr w:rsidR="006B4879" w:rsidRPr="00F23F8D" w14:paraId="0FF9B72B" w14:textId="77777777" w:rsidTr="006F2584">
        <w:trPr>
          <w:cantSplit/>
          <w:jc w:val="center"/>
        </w:trPr>
        <w:tc>
          <w:tcPr>
            <w:tcW w:w="4998" w:type="dxa"/>
            <w:shd w:val="clear" w:color="auto" w:fill="FFFFFF"/>
          </w:tcPr>
          <w:p w14:paraId="6108B0FF"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lastRenderedPageBreak/>
              <w:t>E-banking services increase the efficiency of my transactions.</w:t>
            </w:r>
          </w:p>
        </w:tc>
        <w:tc>
          <w:tcPr>
            <w:tcW w:w="567" w:type="dxa"/>
            <w:shd w:val="clear" w:color="auto" w:fill="FFFFFF"/>
          </w:tcPr>
          <w:p w14:paraId="257B0B58"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7C6EE73D"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2.0</w:t>
            </w:r>
          </w:p>
        </w:tc>
        <w:tc>
          <w:tcPr>
            <w:tcW w:w="794" w:type="dxa"/>
            <w:shd w:val="clear" w:color="auto" w:fill="FFFFFF"/>
          </w:tcPr>
          <w:p w14:paraId="45A9F8CF"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24BAFB89"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4.14</w:t>
            </w:r>
          </w:p>
        </w:tc>
        <w:tc>
          <w:tcPr>
            <w:tcW w:w="759" w:type="dxa"/>
            <w:shd w:val="clear" w:color="auto" w:fill="FFFFFF"/>
          </w:tcPr>
          <w:p w14:paraId="3450848C"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0.657</w:t>
            </w:r>
          </w:p>
        </w:tc>
      </w:tr>
      <w:tr w:rsidR="006B4879" w:rsidRPr="00F23F8D" w14:paraId="2D29A874" w14:textId="77777777" w:rsidTr="006F2584">
        <w:trPr>
          <w:cantSplit/>
          <w:jc w:val="center"/>
        </w:trPr>
        <w:tc>
          <w:tcPr>
            <w:tcW w:w="4998" w:type="dxa"/>
            <w:shd w:val="clear" w:color="auto" w:fill="FFFFFF"/>
          </w:tcPr>
          <w:p w14:paraId="79F4AAF5"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In general, e-banking services are useful to me.</w:t>
            </w:r>
          </w:p>
        </w:tc>
        <w:tc>
          <w:tcPr>
            <w:tcW w:w="567" w:type="dxa"/>
            <w:shd w:val="clear" w:color="auto" w:fill="FFFFFF"/>
          </w:tcPr>
          <w:p w14:paraId="3A4F7E01"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16A1AFBA"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53DF315C"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34757881"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4.22</w:t>
            </w:r>
          </w:p>
        </w:tc>
        <w:tc>
          <w:tcPr>
            <w:tcW w:w="759" w:type="dxa"/>
            <w:shd w:val="clear" w:color="auto" w:fill="FFFFFF"/>
          </w:tcPr>
          <w:p w14:paraId="199CBDCA"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0.616</w:t>
            </w:r>
          </w:p>
        </w:tc>
      </w:tr>
      <w:tr w:rsidR="006B4879" w:rsidRPr="00F23F8D" w14:paraId="5EB0C9B0" w14:textId="77777777" w:rsidTr="006F2584">
        <w:trPr>
          <w:cantSplit/>
          <w:jc w:val="center"/>
        </w:trPr>
        <w:tc>
          <w:tcPr>
            <w:tcW w:w="4998" w:type="dxa"/>
            <w:shd w:val="clear" w:color="auto" w:fill="FFFFFF"/>
          </w:tcPr>
          <w:p w14:paraId="32303B37"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Usefulness</w:t>
            </w:r>
          </w:p>
        </w:tc>
        <w:tc>
          <w:tcPr>
            <w:tcW w:w="567" w:type="dxa"/>
            <w:shd w:val="clear" w:color="auto" w:fill="FFFFFF"/>
          </w:tcPr>
          <w:p w14:paraId="7F5C74FC"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449</w:t>
            </w:r>
          </w:p>
        </w:tc>
        <w:tc>
          <w:tcPr>
            <w:tcW w:w="567" w:type="dxa"/>
            <w:shd w:val="clear" w:color="auto" w:fill="FFFFFF"/>
          </w:tcPr>
          <w:p w14:paraId="1900D6BE"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2.0</w:t>
            </w:r>
          </w:p>
        </w:tc>
        <w:tc>
          <w:tcPr>
            <w:tcW w:w="794" w:type="dxa"/>
            <w:shd w:val="clear" w:color="auto" w:fill="FFFFFF"/>
          </w:tcPr>
          <w:p w14:paraId="503AFFC7"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5.0</w:t>
            </w:r>
          </w:p>
        </w:tc>
        <w:tc>
          <w:tcPr>
            <w:tcW w:w="720" w:type="dxa"/>
            <w:shd w:val="clear" w:color="auto" w:fill="FFFFFF"/>
          </w:tcPr>
          <w:p w14:paraId="02735D73"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4.17</w:t>
            </w:r>
          </w:p>
        </w:tc>
        <w:tc>
          <w:tcPr>
            <w:tcW w:w="759" w:type="dxa"/>
            <w:shd w:val="clear" w:color="auto" w:fill="FFFFFF"/>
          </w:tcPr>
          <w:p w14:paraId="1ED4A453"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0.570</w:t>
            </w:r>
          </w:p>
        </w:tc>
      </w:tr>
      <w:tr w:rsidR="006B4879" w:rsidRPr="00F23F8D" w14:paraId="72849063" w14:textId="77777777" w:rsidTr="006F2584">
        <w:trPr>
          <w:cantSplit/>
          <w:jc w:val="center"/>
        </w:trPr>
        <w:tc>
          <w:tcPr>
            <w:tcW w:w="4998" w:type="dxa"/>
            <w:shd w:val="clear" w:color="auto" w:fill="FFFFFF"/>
          </w:tcPr>
          <w:p w14:paraId="3F3644FF"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I believe that my decision to use e-banking services is correct</w:t>
            </w:r>
          </w:p>
        </w:tc>
        <w:tc>
          <w:tcPr>
            <w:tcW w:w="567" w:type="dxa"/>
            <w:shd w:val="clear" w:color="auto" w:fill="FFFFFF"/>
          </w:tcPr>
          <w:p w14:paraId="2001BF3C"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7E12170B"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2.0</w:t>
            </w:r>
          </w:p>
        </w:tc>
        <w:tc>
          <w:tcPr>
            <w:tcW w:w="794" w:type="dxa"/>
            <w:shd w:val="clear" w:color="auto" w:fill="FFFFFF"/>
          </w:tcPr>
          <w:p w14:paraId="170AEE52"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96573DE"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4.25</w:t>
            </w:r>
          </w:p>
        </w:tc>
        <w:tc>
          <w:tcPr>
            <w:tcW w:w="759" w:type="dxa"/>
            <w:shd w:val="clear" w:color="auto" w:fill="FFFFFF"/>
          </w:tcPr>
          <w:p w14:paraId="641AC857"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0.593</w:t>
            </w:r>
          </w:p>
        </w:tc>
      </w:tr>
      <w:tr w:rsidR="006B4879" w:rsidRPr="00F23F8D" w14:paraId="7AE260AE" w14:textId="77777777" w:rsidTr="006F2584">
        <w:trPr>
          <w:cantSplit/>
          <w:jc w:val="center"/>
        </w:trPr>
        <w:tc>
          <w:tcPr>
            <w:tcW w:w="4998" w:type="dxa"/>
            <w:shd w:val="clear" w:color="auto" w:fill="FFFFFF"/>
          </w:tcPr>
          <w:p w14:paraId="62A41D8C"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I am highly satisfied with the e-banking services provided by the bank</w:t>
            </w:r>
          </w:p>
        </w:tc>
        <w:tc>
          <w:tcPr>
            <w:tcW w:w="567" w:type="dxa"/>
            <w:shd w:val="clear" w:color="auto" w:fill="FFFFFF"/>
          </w:tcPr>
          <w:p w14:paraId="4D0E802A"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4057B236"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7F5C8B1E"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C52055F"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4.03</w:t>
            </w:r>
          </w:p>
        </w:tc>
        <w:tc>
          <w:tcPr>
            <w:tcW w:w="759" w:type="dxa"/>
            <w:shd w:val="clear" w:color="auto" w:fill="FFFFFF"/>
          </w:tcPr>
          <w:p w14:paraId="11A4D093"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0.748</w:t>
            </w:r>
          </w:p>
        </w:tc>
      </w:tr>
      <w:tr w:rsidR="006B4879" w:rsidRPr="00F23F8D" w14:paraId="58539464" w14:textId="77777777" w:rsidTr="006F2584">
        <w:trPr>
          <w:cantSplit/>
          <w:jc w:val="center"/>
        </w:trPr>
        <w:tc>
          <w:tcPr>
            <w:tcW w:w="4998" w:type="dxa"/>
            <w:shd w:val="clear" w:color="auto" w:fill="FFFFFF"/>
          </w:tcPr>
          <w:p w14:paraId="59A3E5C6"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In general, the e-banking services provided by the bank exceeded my expectations</w:t>
            </w:r>
          </w:p>
        </w:tc>
        <w:tc>
          <w:tcPr>
            <w:tcW w:w="567" w:type="dxa"/>
            <w:shd w:val="clear" w:color="auto" w:fill="FFFFFF"/>
          </w:tcPr>
          <w:p w14:paraId="7FB2D2CA"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0A4D84E0"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5AEF31A8"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2550E149"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3.90</w:t>
            </w:r>
          </w:p>
        </w:tc>
        <w:tc>
          <w:tcPr>
            <w:tcW w:w="759" w:type="dxa"/>
            <w:shd w:val="clear" w:color="auto" w:fill="FFFFFF"/>
          </w:tcPr>
          <w:p w14:paraId="2ADF6C89"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0.835</w:t>
            </w:r>
          </w:p>
        </w:tc>
      </w:tr>
      <w:tr w:rsidR="006B4879" w:rsidRPr="00F23F8D" w14:paraId="1FE729D0" w14:textId="77777777" w:rsidTr="006F2584">
        <w:trPr>
          <w:cantSplit/>
          <w:jc w:val="center"/>
        </w:trPr>
        <w:tc>
          <w:tcPr>
            <w:tcW w:w="4998" w:type="dxa"/>
            <w:shd w:val="clear" w:color="auto" w:fill="FFFFFF"/>
          </w:tcPr>
          <w:p w14:paraId="1970AB41"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I prefer the electronic way to obtain banking services compared to the traditional way (visiting the branch)</w:t>
            </w:r>
          </w:p>
        </w:tc>
        <w:tc>
          <w:tcPr>
            <w:tcW w:w="567" w:type="dxa"/>
            <w:shd w:val="clear" w:color="auto" w:fill="FFFFFF"/>
          </w:tcPr>
          <w:p w14:paraId="126697CF"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04DAA6B6"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533A44AB"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7D6948EE"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4.21</w:t>
            </w:r>
          </w:p>
        </w:tc>
        <w:tc>
          <w:tcPr>
            <w:tcW w:w="759" w:type="dxa"/>
            <w:shd w:val="clear" w:color="auto" w:fill="FFFFFF"/>
          </w:tcPr>
          <w:p w14:paraId="4B1FD97B"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0.805</w:t>
            </w:r>
          </w:p>
        </w:tc>
      </w:tr>
      <w:tr w:rsidR="006B4879" w:rsidRPr="00F23F8D" w14:paraId="0D93C8E9" w14:textId="77777777" w:rsidTr="006F2584">
        <w:trPr>
          <w:cantSplit/>
          <w:jc w:val="center"/>
        </w:trPr>
        <w:tc>
          <w:tcPr>
            <w:tcW w:w="4998" w:type="dxa"/>
            <w:shd w:val="clear" w:color="auto" w:fill="FFFFFF"/>
          </w:tcPr>
          <w:p w14:paraId="023BDA25"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The bank cares about my complaint to a great extent</w:t>
            </w:r>
          </w:p>
        </w:tc>
        <w:tc>
          <w:tcPr>
            <w:tcW w:w="567" w:type="dxa"/>
            <w:shd w:val="clear" w:color="auto" w:fill="FFFFFF"/>
          </w:tcPr>
          <w:p w14:paraId="4D2C7F27"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3F16E079"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6BAE629D"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1C0A0704"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3.91</w:t>
            </w:r>
          </w:p>
        </w:tc>
        <w:tc>
          <w:tcPr>
            <w:tcW w:w="759" w:type="dxa"/>
            <w:shd w:val="clear" w:color="auto" w:fill="FFFFFF"/>
          </w:tcPr>
          <w:p w14:paraId="47BBE02C"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0.788</w:t>
            </w:r>
          </w:p>
        </w:tc>
      </w:tr>
      <w:tr w:rsidR="006B4879" w:rsidRPr="00F23F8D" w14:paraId="7248CD9A" w14:textId="77777777" w:rsidTr="006F2584">
        <w:trPr>
          <w:cantSplit/>
          <w:jc w:val="center"/>
        </w:trPr>
        <w:tc>
          <w:tcPr>
            <w:tcW w:w="4998" w:type="dxa"/>
            <w:shd w:val="clear" w:color="auto" w:fill="FFFFFF"/>
          </w:tcPr>
          <w:p w14:paraId="798F4CB6"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The bank is interested in knowing my opinion after processing my complaint</w:t>
            </w:r>
          </w:p>
        </w:tc>
        <w:tc>
          <w:tcPr>
            <w:tcW w:w="567" w:type="dxa"/>
            <w:shd w:val="clear" w:color="auto" w:fill="FFFFFF"/>
          </w:tcPr>
          <w:p w14:paraId="097ED98E"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626CE4BD"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069023CB"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62B9E342"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3.85</w:t>
            </w:r>
          </w:p>
        </w:tc>
        <w:tc>
          <w:tcPr>
            <w:tcW w:w="759" w:type="dxa"/>
            <w:shd w:val="clear" w:color="auto" w:fill="FFFFFF"/>
          </w:tcPr>
          <w:p w14:paraId="105043E1"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0.821</w:t>
            </w:r>
          </w:p>
        </w:tc>
      </w:tr>
      <w:tr w:rsidR="006B4879" w:rsidRPr="00F23F8D" w14:paraId="41131E6A" w14:textId="77777777" w:rsidTr="006F2584">
        <w:trPr>
          <w:cantSplit/>
          <w:jc w:val="center"/>
        </w:trPr>
        <w:tc>
          <w:tcPr>
            <w:tcW w:w="4998" w:type="dxa"/>
            <w:shd w:val="clear" w:color="auto" w:fill="FFFFFF"/>
          </w:tcPr>
          <w:p w14:paraId="6E0475FE" w14:textId="77777777" w:rsidR="006B4879" w:rsidRPr="00F23F8D" w:rsidRDefault="006B4879" w:rsidP="00A115C5">
            <w:pPr>
              <w:spacing w:after="0" w:line="276" w:lineRule="auto"/>
              <w:rPr>
                <w:rFonts w:asciiTheme="majorBidi" w:hAnsiTheme="majorBidi" w:cstheme="majorBidi"/>
                <w:sz w:val="26"/>
                <w:szCs w:val="26"/>
              </w:rPr>
            </w:pPr>
            <w:r w:rsidRPr="00F23F8D">
              <w:rPr>
                <w:rFonts w:asciiTheme="majorBidi" w:hAnsiTheme="majorBidi" w:cstheme="majorBidi"/>
                <w:sz w:val="26"/>
                <w:szCs w:val="26"/>
              </w:rPr>
              <w:t>My experience with the bank is always good</w:t>
            </w:r>
          </w:p>
        </w:tc>
        <w:tc>
          <w:tcPr>
            <w:tcW w:w="567" w:type="dxa"/>
            <w:shd w:val="clear" w:color="auto" w:fill="FFFFFF"/>
          </w:tcPr>
          <w:p w14:paraId="3C2F8497"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449</w:t>
            </w:r>
          </w:p>
        </w:tc>
        <w:tc>
          <w:tcPr>
            <w:tcW w:w="567" w:type="dxa"/>
            <w:shd w:val="clear" w:color="auto" w:fill="FFFFFF"/>
          </w:tcPr>
          <w:p w14:paraId="05FE5D51"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1.0</w:t>
            </w:r>
          </w:p>
        </w:tc>
        <w:tc>
          <w:tcPr>
            <w:tcW w:w="794" w:type="dxa"/>
            <w:shd w:val="clear" w:color="auto" w:fill="FFFFFF"/>
          </w:tcPr>
          <w:p w14:paraId="0A4E9258"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5.0</w:t>
            </w:r>
          </w:p>
        </w:tc>
        <w:tc>
          <w:tcPr>
            <w:tcW w:w="720" w:type="dxa"/>
            <w:shd w:val="clear" w:color="auto" w:fill="FFFFFF"/>
          </w:tcPr>
          <w:p w14:paraId="0350EA00"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3.88</w:t>
            </w:r>
          </w:p>
        </w:tc>
        <w:tc>
          <w:tcPr>
            <w:tcW w:w="759" w:type="dxa"/>
            <w:shd w:val="clear" w:color="auto" w:fill="FFFFFF"/>
          </w:tcPr>
          <w:p w14:paraId="522DC609" w14:textId="77777777" w:rsidR="006B4879" w:rsidRPr="00F23F8D" w:rsidRDefault="006B4879" w:rsidP="00A115C5">
            <w:pPr>
              <w:spacing w:after="0" w:line="276" w:lineRule="auto"/>
              <w:ind w:left="60"/>
              <w:jc w:val="center"/>
              <w:rPr>
                <w:rFonts w:asciiTheme="majorBidi" w:hAnsiTheme="majorBidi" w:cstheme="majorBidi"/>
                <w:sz w:val="26"/>
                <w:szCs w:val="26"/>
              </w:rPr>
            </w:pPr>
            <w:r w:rsidRPr="00F23F8D">
              <w:rPr>
                <w:rFonts w:asciiTheme="majorBidi" w:hAnsiTheme="majorBidi" w:cstheme="majorBidi"/>
                <w:sz w:val="26"/>
                <w:szCs w:val="26"/>
              </w:rPr>
              <w:t>0.863</w:t>
            </w:r>
          </w:p>
        </w:tc>
      </w:tr>
      <w:tr w:rsidR="006B4879" w:rsidRPr="00F23F8D" w14:paraId="09F47AAD" w14:textId="77777777" w:rsidTr="006F2584">
        <w:trPr>
          <w:cantSplit/>
          <w:jc w:val="center"/>
        </w:trPr>
        <w:tc>
          <w:tcPr>
            <w:tcW w:w="4998" w:type="dxa"/>
            <w:shd w:val="clear" w:color="auto" w:fill="FFFFFF"/>
          </w:tcPr>
          <w:p w14:paraId="15829C81"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Customer Satisfaction</w:t>
            </w:r>
          </w:p>
        </w:tc>
        <w:tc>
          <w:tcPr>
            <w:tcW w:w="567" w:type="dxa"/>
            <w:shd w:val="clear" w:color="auto" w:fill="FFFFFF"/>
          </w:tcPr>
          <w:p w14:paraId="4EBACC17"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449</w:t>
            </w:r>
          </w:p>
        </w:tc>
        <w:tc>
          <w:tcPr>
            <w:tcW w:w="567" w:type="dxa"/>
            <w:shd w:val="clear" w:color="auto" w:fill="FFFFFF"/>
          </w:tcPr>
          <w:p w14:paraId="6F347647"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2.0</w:t>
            </w:r>
          </w:p>
        </w:tc>
        <w:tc>
          <w:tcPr>
            <w:tcW w:w="794" w:type="dxa"/>
            <w:shd w:val="clear" w:color="auto" w:fill="FFFFFF"/>
          </w:tcPr>
          <w:p w14:paraId="4AAA7F86"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5.0</w:t>
            </w:r>
          </w:p>
        </w:tc>
        <w:tc>
          <w:tcPr>
            <w:tcW w:w="720" w:type="dxa"/>
            <w:shd w:val="clear" w:color="auto" w:fill="FFFFFF"/>
          </w:tcPr>
          <w:p w14:paraId="09EB09BB"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4.00</w:t>
            </w:r>
          </w:p>
        </w:tc>
        <w:tc>
          <w:tcPr>
            <w:tcW w:w="759" w:type="dxa"/>
            <w:shd w:val="clear" w:color="auto" w:fill="FFFFFF"/>
          </w:tcPr>
          <w:p w14:paraId="18E0FA71" w14:textId="77777777" w:rsidR="006B4879" w:rsidRPr="00F23F8D" w:rsidRDefault="006B4879" w:rsidP="00A115C5">
            <w:pPr>
              <w:spacing w:after="0" w:line="276" w:lineRule="auto"/>
              <w:ind w:left="60"/>
              <w:jc w:val="center"/>
              <w:rPr>
                <w:rFonts w:asciiTheme="majorBidi" w:hAnsiTheme="majorBidi" w:cstheme="majorBidi"/>
                <w:b/>
                <w:bCs/>
                <w:sz w:val="26"/>
                <w:szCs w:val="26"/>
              </w:rPr>
            </w:pPr>
            <w:r w:rsidRPr="00F23F8D">
              <w:rPr>
                <w:rFonts w:asciiTheme="majorBidi" w:hAnsiTheme="majorBidi" w:cstheme="majorBidi"/>
                <w:b/>
                <w:bCs/>
                <w:sz w:val="26"/>
                <w:szCs w:val="26"/>
              </w:rPr>
              <w:t>0.615</w:t>
            </w:r>
          </w:p>
        </w:tc>
      </w:tr>
    </w:tbl>
    <w:p w14:paraId="0312E61D" w14:textId="77777777" w:rsidR="006B4879" w:rsidRPr="00F23F8D" w:rsidRDefault="006B4879" w:rsidP="00F23F8D">
      <w:pPr>
        <w:pStyle w:val="Heading2"/>
        <w:widowControl w:val="0"/>
        <w:spacing w:before="0" w:line="240" w:lineRule="auto"/>
        <w:jc w:val="both"/>
        <w:rPr>
          <w:rFonts w:asciiTheme="majorBidi" w:eastAsia="SimSun" w:hAnsiTheme="majorBidi" w:cstheme="majorBidi"/>
          <w:b w:val="0"/>
          <w:bCs w:val="0"/>
          <w:snapToGrid w:val="0"/>
          <w:kern w:val="44"/>
          <w:sz w:val="26"/>
          <w:szCs w:val="26"/>
          <w:lang w:eastAsia="zh-CN"/>
        </w:rPr>
      </w:pPr>
      <w:r w:rsidRPr="00F23F8D">
        <w:rPr>
          <w:rFonts w:asciiTheme="majorBidi" w:eastAsia="SimSun" w:hAnsiTheme="majorBidi" w:cstheme="majorBidi"/>
          <w:snapToGrid w:val="0"/>
          <w:kern w:val="44"/>
          <w:sz w:val="26"/>
          <w:szCs w:val="26"/>
          <w:lang w:eastAsia="zh-CN"/>
        </w:rPr>
        <w:t>Source</w:t>
      </w:r>
      <w:r w:rsidRPr="00F23F8D">
        <w:rPr>
          <w:rFonts w:asciiTheme="majorBidi" w:eastAsia="SimSun" w:hAnsiTheme="majorBidi" w:cstheme="majorBidi"/>
          <w:b w:val="0"/>
          <w:bCs w:val="0"/>
          <w:snapToGrid w:val="0"/>
          <w:kern w:val="44"/>
          <w:sz w:val="26"/>
          <w:szCs w:val="26"/>
          <w:lang w:eastAsia="zh-CN"/>
        </w:rPr>
        <w:t>: prepared by the researcher based on the results of the statistical analysis</w:t>
      </w:r>
    </w:p>
    <w:p w14:paraId="0712A0E8" w14:textId="3DB39719" w:rsidR="006B4879" w:rsidRPr="00F23F8D" w:rsidRDefault="00C42D71" w:rsidP="00A115C5">
      <w:pPr>
        <w:pStyle w:val="Heading2"/>
        <w:widowControl w:val="0"/>
        <w:spacing w:before="0" w:line="276" w:lineRule="auto"/>
        <w:jc w:val="both"/>
        <w:rPr>
          <w:rFonts w:asciiTheme="majorBidi" w:eastAsia="SimSun" w:hAnsiTheme="majorBidi" w:cstheme="majorBidi"/>
          <w:snapToGrid w:val="0"/>
          <w:kern w:val="44"/>
          <w:sz w:val="26"/>
          <w:szCs w:val="26"/>
          <w:lang w:eastAsia="zh-CN"/>
        </w:rPr>
      </w:pPr>
      <w:r w:rsidRPr="00F23F8D">
        <w:rPr>
          <w:rFonts w:asciiTheme="majorBidi" w:eastAsiaTheme="minorEastAsia" w:hAnsiTheme="majorBidi" w:cstheme="majorBidi"/>
          <w:sz w:val="26"/>
          <w:szCs w:val="26"/>
          <w:lang w:eastAsia="zh-CN"/>
        </w:rPr>
        <w:t>10.4</w:t>
      </w:r>
      <w:r w:rsidR="006B4879" w:rsidRPr="00F23F8D">
        <w:rPr>
          <w:rFonts w:asciiTheme="majorBidi" w:eastAsiaTheme="minorEastAsia" w:hAnsiTheme="majorBidi" w:cstheme="majorBidi"/>
          <w:sz w:val="26"/>
          <w:szCs w:val="26"/>
          <w:lang w:eastAsia="zh-CN"/>
        </w:rPr>
        <w:t xml:space="preserve"> The results of the study hypotheses test</w:t>
      </w:r>
    </w:p>
    <w:p w14:paraId="70B3AADD" w14:textId="1D2E2E02" w:rsidR="006B4879" w:rsidRPr="00F23F8D" w:rsidRDefault="00A36DDE" w:rsidP="00A115C5">
      <w:pPr>
        <w:pStyle w:val="Heading2"/>
        <w:widowControl w:val="0"/>
        <w:spacing w:before="0" w:line="276" w:lineRule="auto"/>
        <w:jc w:val="both"/>
        <w:rPr>
          <w:rFonts w:asciiTheme="majorBidi" w:eastAsia="SimSun" w:hAnsiTheme="majorBidi" w:cstheme="majorBidi"/>
          <w:i/>
          <w:iCs/>
          <w:snapToGrid w:val="0"/>
          <w:kern w:val="44"/>
          <w:sz w:val="26"/>
          <w:szCs w:val="26"/>
          <w:lang w:eastAsia="zh-CN"/>
        </w:rPr>
      </w:pPr>
      <w:r w:rsidRPr="00F23F8D">
        <w:rPr>
          <w:rFonts w:asciiTheme="majorBidi" w:eastAsia="SimSun" w:hAnsiTheme="majorBidi" w:cstheme="majorBidi"/>
          <w:i/>
          <w:iCs/>
          <w:snapToGrid w:val="0"/>
          <w:kern w:val="44"/>
          <w:sz w:val="26"/>
          <w:szCs w:val="26"/>
          <w:lang w:eastAsia="zh-CN"/>
        </w:rPr>
        <w:t>10.4.1</w:t>
      </w:r>
      <w:r w:rsidR="006B4879" w:rsidRPr="00F23F8D">
        <w:rPr>
          <w:rFonts w:asciiTheme="majorBidi" w:eastAsia="SimSun" w:hAnsiTheme="majorBidi" w:cstheme="majorBidi"/>
          <w:i/>
          <w:iCs/>
          <w:snapToGrid w:val="0"/>
          <w:kern w:val="44"/>
          <w:sz w:val="26"/>
          <w:szCs w:val="26"/>
          <w:lang w:eastAsia="zh-CN"/>
        </w:rPr>
        <w:t xml:space="preserve"> Correlation Analysis</w:t>
      </w:r>
    </w:p>
    <w:p w14:paraId="37AED52A" w14:textId="77777777" w:rsidR="006B4879" w:rsidRPr="00F23F8D" w:rsidRDefault="006B4879" w:rsidP="00A115C5">
      <w:pPr>
        <w:spacing w:after="0" w:line="276" w:lineRule="auto"/>
        <w:ind w:firstLine="720"/>
        <w:jc w:val="both"/>
        <w:rPr>
          <w:rFonts w:asciiTheme="majorBidi" w:hAnsiTheme="majorBidi" w:cstheme="majorBidi"/>
          <w:sz w:val="26"/>
          <w:szCs w:val="26"/>
        </w:rPr>
      </w:pPr>
      <w:r w:rsidRPr="00F23F8D">
        <w:rPr>
          <w:rFonts w:asciiTheme="majorBidi" w:hAnsiTheme="majorBidi" w:cstheme="majorBidi"/>
          <w:sz w:val="26"/>
          <w:szCs w:val="26"/>
        </w:rPr>
        <w:t>Correlation determines to what extent the variable pairs are related. The extent of association between the independent variable which is EBSQ has six dimensions (Reliability, Responsiveness, Privacy- Security, Website Design, Ease of Use, and Usefulness) that are represented in the following table via correlation analysis and dependent variables which is Customer Satisfaction. The correlation coefficient (r) can be used to quantify the relationship's strength. Its numerical value is between +1.0 and -1.0. A positive linear relationship is represented by r &gt; 0, a negative linear relation by r&lt;0, and the lack of a linear relationship by r = 0.</w:t>
      </w:r>
    </w:p>
    <w:p w14:paraId="493484BF" w14:textId="77777777" w:rsidR="006B4879" w:rsidRDefault="006B4879" w:rsidP="00A115C5">
      <w:pPr>
        <w:spacing w:after="0" w:line="276" w:lineRule="auto"/>
        <w:ind w:firstLine="720"/>
        <w:jc w:val="both"/>
        <w:rPr>
          <w:rFonts w:asciiTheme="majorBidi" w:hAnsiTheme="majorBidi" w:cstheme="majorBidi"/>
          <w:sz w:val="26"/>
          <w:szCs w:val="26"/>
          <w:rtl/>
        </w:rPr>
      </w:pPr>
      <w:r w:rsidRPr="00F23F8D">
        <w:rPr>
          <w:rFonts w:asciiTheme="majorBidi" w:hAnsiTheme="majorBidi" w:cstheme="majorBidi"/>
          <w:sz w:val="26"/>
          <w:szCs w:val="26"/>
        </w:rPr>
        <w:t>It is also observed that there is a strong and significant correlation between EBSQ dimensions and Customer Satisfaction (Reliability, Responsiveness, Privacy- Security, Website Design, Ease of Use, and Usefulness) as it represents 0.704, 0.663, 0.559, 0.713, 0.797, and 0.778 respectively where (p&lt;.01) which means EBSQ dimensions are a considerable factor in influencing Customer Satisfaction. The correlation results among the factors studied are shown in the following table:</w:t>
      </w:r>
    </w:p>
    <w:p w14:paraId="3B5A8CA9" w14:textId="77777777" w:rsidR="00A115C5" w:rsidRPr="00F23F8D" w:rsidRDefault="00A115C5" w:rsidP="00A115C5">
      <w:pPr>
        <w:spacing w:after="0" w:line="276" w:lineRule="auto"/>
        <w:ind w:firstLine="720"/>
        <w:jc w:val="both"/>
        <w:rPr>
          <w:rFonts w:asciiTheme="majorBidi" w:hAnsiTheme="majorBidi" w:cstheme="majorBidi"/>
          <w:sz w:val="26"/>
          <w:szCs w:val="26"/>
        </w:rPr>
      </w:pPr>
    </w:p>
    <w:p w14:paraId="7ED58114" w14:textId="38193275" w:rsidR="006B4879" w:rsidRPr="00F23F8D" w:rsidRDefault="006B4879" w:rsidP="00F23F8D">
      <w:pPr>
        <w:spacing w:after="0" w:line="240" w:lineRule="auto"/>
        <w:jc w:val="center"/>
        <w:rPr>
          <w:rFonts w:asciiTheme="majorBidi" w:hAnsiTheme="majorBidi" w:cstheme="majorBidi"/>
          <w:b/>
          <w:sz w:val="26"/>
          <w:szCs w:val="26"/>
        </w:rPr>
      </w:pPr>
      <w:r w:rsidRPr="00F23F8D">
        <w:rPr>
          <w:rFonts w:asciiTheme="majorBidi" w:hAnsiTheme="majorBidi" w:cstheme="majorBidi"/>
          <w:b/>
          <w:sz w:val="26"/>
          <w:szCs w:val="26"/>
        </w:rPr>
        <w:lastRenderedPageBreak/>
        <w:t>Table (</w:t>
      </w:r>
      <w:r w:rsidR="00FD6D72" w:rsidRPr="00F23F8D">
        <w:rPr>
          <w:rFonts w:asciiTheme="majorBidi" w:hAnsiTheme="majorBidi" w:cstheme="majorBidi"/>
          <w:b/>
          <w:sz w:val="26"/>
          <w:szCs w:val="26"/>
        </w:rPr>
        <w:t>13</w:t>
      </w:r>
      <w:r w:rsidRPr="00F23F8D">
        <w:rPr>
          <w:rFonts w:asciiTheme="majorBidi" w:hAnsiTheme="majorBidi" w:cstheme="majorBidi"/>
          <w:b/>
          <w:sz w:val="26"/>
          <w:szCs w:val="26"/>
        </w:rPr>
        <w:t>) Correlation Analysis</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833"/>
        <w:gridCol w:w="828"/>
        <w:gridCol w:w="828"/>
        <w:gridCol w:w="828"/>
        <w:gridCol w:w="931"/>
        <w:gridCol w:w="828"/>
        <w:gridCol w:w="927"/>
      </w:tblGrid>
      <w:tr w:rsidR="006B4879" w:rsidRPr="00F23F8D" w14:paraId="3409DACC" w14:textId="77777777" w:rsidTr="00FD6D72">
        <w:trPr>
          <w:cantSplit/>
          <w:trHeight w:val="20"/>
          <w:tblHeader/>
          <w:jc w:val="center"/>
        </w:trPr>
        <w:tc>
          <w:tcPr>
            <w:tcW w:w="1446" w:type="pct"/>
            <w:shd w:val="clear" w:color="auto" w:fill="D9D9D9" w:themeFill="background1" w:themeFillShade="D9"/>
            <w:vAlign w:val="center"/>
          </w:tcPr>
          <w:p w14:paraId="5FC5D978" w14:textId="77777777" w:rsidR="006B4879" w:rsidRPr="00F23F8D" w:rsidRDefault="006B4879" w:rsidP="00F23F8D">
            <w:pPr>
              <w:spacing w:after="0" w:line="240" w:lineRule="auto"/>
              <w:jc w:val="center"/>
              <w:rPr>
                <w:rFonts w:asciiTheme="majorBidi" w:hAnsiTheme="majorBidi" w:cstheme="majorBidi"/>
                <w:b/>
                <w:bCs/>
                <w:sz w:val="26"/>
                <w:szCs w:val="26"/>
              </w:rPr>
            </w:pPr>
          </w:p>
        </w:tc>
        <w:tc>
          <w:tcPr>
            <w:tcW w:w="494" w:type="pct"/>
            <w:shd w:val="clear" w:color="auto" w:fill="D9D9D9" w:themeFill="background1" w:themeFillShade="D9"/>
            <w:vAlign w:val="center"/>
          </w:tcPr>
          <w:p w14:paraId="4434BE83" w14:textId="77777777" w:rsidR="006B4879" w:rsidRPr="00F23F8D" w:rsidRDefault="006B4879"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(1)</w:t>
            </w:r>
          </w:p>
        </w:tc>
        <w:tc>
          <w:tcPr>
            <w:tcW w:w="490" w:type="pct"/>
            <w:shd w:val="clear" w:color="auto" w:fill="D9D9D9" w:themeFill="background1" w:themeFillShade="D9"/>
            <w:vAlign w:val="center"/>
          </w:tcPr>
          <w:p w14:paraId="367D9356" w14:textId="77777777" w:rsidR="006B4879" w:rsidRPr="00F23F8D" w:rsidRDefault="006B4879"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(2)</w:t>
            </w:r>
          </w:p>
        </w:tc>
        <w:tc>
          <w:tcPr>
            <w:tcW w:w="490" w:type="pct"/>
            <w:shd w:val="clear" w:color="auto" w:fill="D9D9D9" w:themeFill="background1" w:themeFillShade="D9"/>
            <w:vAlign w:val="center"/>
          </w:tcPr>
          <w:p w14:paraId="0A8A2BBA" w14:textId="77777777" w:rsidR="006B4879" w:rsidRPr="00F23F8D" w:rsidRDefault="006B4879"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(3)</w:t>
            </w:r>
          </w:p>
        </w:tc>
        <w:tc>
          <w:tcPr>
            <w:tcW w:w="490" w:type="pct"/>
            <w:shd w:val="clear" w:color="auto" w:fill="D9D9D9" w:themeFill="background1" w:themeFillShade="D9"/>
            <w:vAlign w:val="center"/>
          </w:tcPr>
          <w:p w14:paraId="71BC3E1B" w14:textId="77777777" w:rsidR="006B4879" w:rsidRPr="00F23F8D" w:rsidRDefault="006B4879"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(4)</w:t>
            </w:r>
          </w:p>
        </w:tc>
        <w:tc>
          <w:tcPr>
            <w:tcW w:w="551" w:type="pct"/>
            <w:shd w:val="clear" w:color="auto" w:fill="D9D9D9" w:themeFill="background1" w:themeFillShade="D9"/>
            <w:vAlign w:val="center"/>
          </w:tcPr>
          <w:p w14:paraId="5DA79335" w14:textId="77777777" w:rsidR="006B4879" w:rsidRPr="00F23F8D" w:rsidRDefault="006B4879"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(5)</w:t>
            </w:r>
          </w:p>
        </w:tc>
        <w:tc>
          <w:tcPr>
            <w:tcW w:w="490" w:type="pct"/>
            <w:shd w:val="clear" w:color="auto" w:fill="D9D9D9" w:themeFill="background1" w:themeFillShade="D9"/>
            <w:vAlign w:val="center"/>
          </w:tcPr>
          <w:p w14:paraId="00C74CC6" w14:textId="77777777" w:rsidR="006B4879" w:rsidRPr="00F23F8D" w:rsidRDefault="006B4879"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(6)</w:t>
            </w:r>
          </w:p>
        </w:tc>
        <w:tc>
          <w:tcPr>
            <w:tcW w:w="549" w:type="pct"/>
            <w:shd w:val="clear" w:color="auto" w:fill="D9D9D9" w:themeFill="background1" w:themeFillShade="D9"/>
            <w:vAlign w:val="center"/>
          </w:tcPr>
          <w:p w14:paraId="78D8E659" w14:textId="77777777" w:rsidR="006B4879" w:rsidRPr="00F23F8D" w:rsidRDefault="006B4879" w:rsidP="00F23F8D">
            <w:pPr>
              <w:spacing w:after="0" w:line="240" w:lineRule="auto"/>
              <w:jc w:val="center"/>
              <w:rPr>
                <w:rFonts w:asciiTheme="majorBidi" w:hAnsiTheme="majorBidi" w:cstheme="majorBidi"/>
                <w:b/>
                <w:bCs/>
                <w:sz w:val="26"/>
                <w:szCs w:val="26"/>
              </w:rPr>
            </w:pPr>
            <w:r w:rsidRPr="00F23F8D">
              <w:rPr>
                <w:rFonts w:asciiTheme="majorBidi" w:hAnsiTheme="majorBidi" w:cstheme="majorBidi"/>
                <w:b/>
                <w:bCs/>
                <w:sz w:val="26"/>
                <w:szCs w:val="26"/>
              </w:rPr>
              <w:t>(7)</w:t>
            </w:r>
          </w:p>
        </w:tc>
      </w:tr>
      <w:tr w:rsidR="006B4879" w:rsidRPr="00F23F8D" w14:paraId="3E53BF7A" w14:textId="77777777" w:rsidTr="00FD6D72">
        <w:trPr>
          <w:cantSplit/>
          <w:trHeight w:val="20"/>
          <w:jc w:val="center"/>
        </w:trPr>
        <w:tc>
          <w:tcPr>
            <w:tcW w:w="1446" w:type="pct"/>
            <w:shd w:val="clear" w:color="auto" w:fill="FFFFFF"/>
          </w:tcPr>
          <w:p w14:paraId="791B89DD"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(1) Reliability</w:t>
            </w:r>
          </w:p>
        </w:tc>
        <w:tc>
          <w:tcPr>
            <w:tcW w:w="494" w:type="pct"/>
            <w:shd w:val="clear" w:color="auto" w:fill="FFFFFF"/>
            <w:vAlign w:val="center"/>
          </w:tcPr>
          <w:p w14:paraId="3084E79C"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1</w:t>
            </w:r>
          </w:p>
        </w:tc>
        <w:tc>
          <w:tcPr>
            <w:tcW w:w="490" w:type="pct"/>
            <w:shd w:val="clear" w:color="auto" w:fill="FFFFFF"/>
            <w:vAlign w:val="center"/>
          </w:tcPr>
          <w:p w14:paraId="75B61D1E" w14:textId="77777777" w:rsidR="006B4879" w:rsidRPr="00F23F8D" w:rsidRDefault="006B4879" w:rsidP="00F23F8D">
            <w:pPr>
              <w:spacing w:after="0" w:line="240" w:lineRule="auto"/>
              <w:jc w:val="center"/>
              <w:rPr>
                <w:rFonts w:asciiTheme="majorBidi" w:hAnsiTheme="majorBidi" w:cstheme="majorBidi"/>
                <w:sz w:val="26"/>
                <w:szCs w:val="26"/>
              </w:rPr>
            </w:pPr>
          </w:p>
        </w:tc>
        <w:tc>
          <w:tcPr>
            <w:tcW w:w="490" w:type="pct"/>
            <w:shd w:val="clear" w:color="auto" w:fill="FFFFFF"/>
            <w:vAlign w:val="center"/>
          </w:tcPr>
          <w:p w14:paraId="6687F2BF" w14:textId="77777777" w:rsidR="006B4879" w:rsidRPr="00F23F8D" w:rsidRDefault="006B4879" w:rsidP="00F23F8D">
            <w:pPr>
              <w:spacing w:after="0" w:line="240" w:lineRule="auto"/>
              <w:jc w:val="center"/>
              <w:rPr>
                <w:rFonts w:asciiTheme="majorBidi" w:hAnsiTheme="majorBidi" w:cstheme="majorBidi"/>
                <w:sz w:val="26"/>
                <w:szCs w:val="26"/>
              </w:rPr>
            </w:pPr>
          </w:p>
        </w:tc>
        <w:tc>
          <w:tcPr>
            <w:tcW w:w="490" w:type="pct"/>
            <w:shd w:val="clear" w:color="auto" w:fill="FFFFFF"/>
            <w:vAlign w:val="center"/>
          </w:tcPr>
          <w:p w14:paraId="08786421"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51" w:type="pct"/>
            <w:shd w:val="clear" w:color="auto" w:fill="FFFFFF"/>
            <w:vAlign w:val="center"/>
          </w:tcPr>
          <w:p w14:paraId="0DA5F832" w14:textId="77777777" w:rsidR="006B4879" w:rsidRPr="00F23F8D" w:rsidRDefault="006B4879" w:rsidP="00F23F8D">
            <w:pPr>
              <w:spacing w:after="0" w:line="240" w:lineRule="auto"/>
              <w:jc w:val="center"/>
              <w:rPr>
                <w:rFonts w:asciiTheme="majorBidi" w:hAnsiTheme="majorBidi" w:cstheme="majorBidi"/>
                <w:sz w:val="26"/>
                <w:szCs w:val="26"/>
              </w:rPr>
            </w:pPr>
          </w:p>
        </w:tc>
        <w:tc>
          <w:tcPr>
            <w:tcW w:w="490" w:type="pct"/>
            <w:shd w:val="clear" w:color="auto" w:fill="FFFFFF"/>
            <w:vAlign w:val="center"/>
          </w:tcPr>
          <w:p w14:paraId="332F3E1A"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49" w:type="pct"/>
            <w:shd w:val="clear" w:color="auto" w:fill="FFFFFF"/>
            <w:vAlign w:val="center"/>
          </w:tcPr>
          <w:p w14:paraId="366E3E2B" w14:textId="77777777" w:rsidR="006B4879" w:rsidRPr="00F23F8D" w:rsidRDefault="006B4879" w:rsidP="00F23F8D">
            <w:pPr>
              <w:spacing w:after="0" w:line="240" w:lineRule="auto"/>
              <w:jc w:val="center"/>
              <w:rPr>
                <w:rFonts w:asciiTheme="majorBidi" w:hAnsiTheme="majorBidi" w:cstheme="majorBidi"/>
                <w:sz w:val="26"/>
                <w:szCs w:val="26"/>
              </w:rPr>
            </w:pPr>
          </w:p>
        </w:tc>
      </w:tr>
      <w:tr w:rsidR="006B4879" w:rsidRPr="00F23F8D" w14:paraId="2884999A" w14:textId="77777777" w:rsidTr="00FD6D72">
        <w:trPr>
          <w:cantSplit/>
          <w:trHeight w:val="20"/>
          <w:jc w:val="center"/>
        </w:trPr>
        <w:tc>
          <w:tcPr>
            <w:tcW w:w="1446" w:type="pct"/>
            <w:shd w:val="clear" w:color="auto" w:fill="FFFFFF"/>
          </w:tcPr>
          <w:p w14:paraId="2DE58C94"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(2) Responsiveness</w:t>
            </w:r>
          </w:p>
        </w:tc>
        <w:tc>
          <w:tcPr>
            <w:tcW w:w="494" w:type="pct"/>
            <w:shd w:val="clear" w:color="auto" w:fill="FFFFFF"/>
            <w:vAlign w:val="center"/>
          </w:tcPr>
          <w:p w14:paraId="5A4EDAC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.591</w:t>
            </w:r>
            <w:r w:rsidRPr="00F23F8D">
              <w:rPr>
                <w:rFonts w:asciiTheme="majorBidi" w:hAnsiTheme="majorBidi" w:cstheme="majorBidi"/>
                <w:sz w:val="26"/>
                <w:szCs w:val="26"/>
                <w:vertAlign w:val="superscript"/>
              </w:rPr>
              <w:t>**</w:t>
            </w:r>
          </w:p>
        </w:tc>
        <w:tc>
          <w:tcPr>
            <w:tcW w:w="490" w:type="pct"/>
            <w:shd w:val="clear" w:color="auto" w:fill="FFFFFF"/>
            <w:vAlign w:val="center"/>
          </w:tcPr>
          <w:p w14:paraId="1E2B523E"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1</w:t>
            </w:r>
          </w:p>
        </w:tc>
        <w:tc>
          <w:tcPr>
            <w:tcW w:w="490" w:type="pct"/>
            <w:shd w:val="clear" w:color="auto" w:fill="FFFFFF"/>
            <w:vAlign w:val="center"/>
          </w:tcPr>
          <w:p w14:paraId="7EFEE179" w14:textId="77777777" w:rsidR="006B4879" w:rsidRPr="00F23F8D" w:rsidRDefault="006B4879" w:rsidP="00F23F8D">
            <w:pPr>
              <w:spacing w:after="0" w:line="240" w:lineRule="auto"/>
              <w:jc w:val="center"/>
              <w:rPr>
                <w:rFonts w:asciiTheme="majorBidi" w:hAnsiTheme="majorBidi" w:cstheme="majorBidi"/>
                <w:sz w:val="26"/>
                <w:szCs w:val="26"/>
              </w:rPr>
            </w:pPr>
          </w:p>
        </w:tc>
        <w:tc>
          <w:tcPr>
            <w:tcW w:w="490" w:type="pct"/>
            <w:shd w:val="clear" w:color="auto" w:fill="FFFFFF"/>
            <w:vAlign w:val="center"/>
          </w:tcPr>
          <w:p w14:paraId="131CCDB4"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51" w:type="pct"/>
            <w:shd w:val="clear" w:color="auto" w:fill="FFFFFF"/>
            <w:vAlign w:val="center"/>
          </w:tcPr>
          <w:p w14:paraId="530C37D9" w14:textId="77777777" w:rsidR="006B4879" w:rsidRPr="00F23F8D" w:rsidRDefault="006B4879" w:rsidP="00F23F8D">
            <w:pPr>
              <w:spacing w:after="0" w:line="240" w:lineRule="auto"/>
              <w:jc w:val="center"/>
              <w:rPr>
                <w:rFonts w:asciiTheme="majorBidi" w:hAnsiTheme="majorBidi" w:cstheme="majorBidi"/>
                <w:sz w:val="26"/>
                <w:szCs w:val="26"/>
              </w:rPr>
            </w:pPr>
          </w:p>
        </w:tc>
        <w:tc>
          <w:tcPr>
            <w:tcW w:w="490" w:type="pct"/>
            <w:shd w:val="clear" w:color="auto" w:fill="FFFFFF"/>
            <w:vAlign w:val="center"/>
          </w:tcPr>
          <w:p w14:paraId="16C76849"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49" w:type="pct"/>
            <w:shd w:val="clear" w:color="auto" w:fill="FFFFFF"/>
            <w:vAlign w:val="center"/>
          </w:tcPr>
          <w:p w14:paraId="7AF873EF" w14:textId="77777777" w:rsidR="006B4879" w:rsidRPr="00F23F8D" w:rsidRDefault="006B4879" w:rsidP="00F23F8D">
            <w:pPr>
              <w:spacing w:after="0" w:line="240" w:lineRule="auto"/>
              <w:jc w:val="center"/>
              <w:rPr>
                <w:rFonts w:asciiTheme="majorBidi" w:hAnsiTheme="majorBidi" w:cstheme="majorBidi"/>
                <w:sz w:val="26"/>
                <w:szCs w:val="26"/>
              </w:rPr>
            </w:pPr>
          </w:p>
        </w:tc>
      </w:tr>
      <w:tr w:rsidR="006B4879" w:rsidRPr="00F23F8D" w14:paraId="1157BA5C" w14:textId="77777777" w:rsidTr="00FD6D72">
        <w:trPr>
          <w:cantSplit/>
          <w:trHeight w:val="20"/>
          <w:jc w:val="center"/>
        </w:trPr>
        <w:tc>
          <w:tcPr>
            <w:tcW w:w="1446" w:type="pct"/>
            <w:shd w:val="clear" w:color="auto" w:fill="FFFFFF"/>
          </w:tcPr>
          <w:p w14:paraId="02057381"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(3) Privacy- Security</w:t>
            </w:r>
          </w:p>
        </w:tc>
        <w:tc>
          <w:tcPr>
            <w:tcW w:w="494" w:type="pct"/>
            <w:shd w:val="clear" w:color="auto" w:fill="FFFFFF"/>
            <w:vAlign w:val="center"/>
          </w:tcPr>
          <w:p w14:paraId="262CC513"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.500</w:t>
            </w:r>
            <w:r w:rsidRPr="00F23F8D">
              <w:rPr>
                <w:rFonts w:asciiTheme="majorBidi" w:hAnsiTheme="majorBidi" w:cstheme="majorBidi"/>
                <w:sz w:val="26"/>
                <w:szCs w:val="26"/>
                <w:vertAlign w:val="superscript"/>
              </w:rPr>
              <w:t>**</w:t>
            </w:r>
          </w:p>
        </w:tc>
        <w:tc>
          <w:tcPr>
            <w:tcW w:w="490" w:type="pct"/>
            <w:shd w:val="clear" w:color="auto" w:fill="FFFFFF"/>
            <w:vAlign w:val="center"/>
          </w:tcPr>
          <w:p w14:paraId="1E914000"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.503</w:t>
            </w:r>
            <w:r w:rsidRPr="00F23F8D">
              <w:rPr>
                <w:rFonts w:asciiTheme="majorBidi" w:hAnsiTheme="majorBidi" w:cstheme="majorBidi"/>
                <w:sz w:val="26"/>
                <w:szCs w:val="26"/>
                <w:vertAlign w:val="superscript"/>
              </w:rPr>
              <w:t>**</w:t>
            </w:r>
          </w:p>
        </w:tc>
        <w:tc>
          <w:tcPr>
            <w:tcW w:w="490" w:type="pct"/>
            <w:shd w:val="clear" w:color="auto" w:fill="FFFFFF"/>
            <w:vAlign w:val="center"/>
          </w:tcPr>
          <w:p w14:paraId="4550FF2A"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1</w:t>
            </w:r>
          </w:p>
        </w:tc>
        <w:tc>
          <w:tcPr>
            <w:tcW w:w="490" w:type="pct"/>
            <w:shd w:val="clear" w:color="auto" w:fill="FFFFFF"/>
            <w:vAlign w:val="center"/>
          </w:tcPr>
          <w:p w14:paraId="4F59CCD1"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51" w:type="pct"/>
            <w:shd w:val="clear" w:color="auto" w:fill="FFFFFF"/>
            <w:vAlign w:val="center"/>
          </w:tcPr>
          <w:p w14:paraId="4313509B" w14:textId="77777777" w:rsidR="006B4879" w:rsidRPr="00F23F8D" w:rsidRDefault="006B4879" w:rsidP="00F23F8D">
            <w:pPr>
              <w:spacing w:after="0" w:line="240" w:lineRule="auto"/>
              <w:jc w:val="center"/>
              <w:rPr>
                <w:rFonts w:asciiTheme="majorBidi" w:hAnsiTheme="majorBidi" w:cstheme="majorBidi"/>
                <w:sz w:val="26"/>
                <w:szCs w:val="26"/>
              </w:rPr>
            </w:pPr>
          </w:p>
        </w:tc>
        <w:tc>
          <w:tcPr>
            <w:tcW w:w="490" w:type="pct"/>
            <w:shd w:val="clear" w:color="auto" w:fill="FFFFFF"/>
            <w:vAlign w:val="center"/>
          </w:tcPr>
          <w:p w14:paraId="57082C9D"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49" w:type="pct"/>
            <w:shd w:val="clear" w:color="auto" w:fill="FFFFFF"/>
            <w:vAlign w:val="center"/>
          </w:tcPr>
          <w:p w14:paraId="6FA468DC" w14:textId="77777777" w:rsidR="006B4879" w:rsidRPr="00F23F8D" w:rsidRDefault="006B4879" w:rsidP="00F23F8D">
            <w:pPr>
              <w:spacing w:after="0" w:line="240" w:lineRule="auto"/>
              <w:jc w:val="center"/>
              <w:rPr>
                <w:rFonts w:asciiTheme="majorBidi" w:hAnsiTheme="majorBidi" w:cstheme="majorBidi"/>
                <w:sz w:val="26"/>
                <w:szCs w:val="26"/>
              </w:rPr>
            </w:pPr>
          </w:p>
        </w:tc>
      </w:tr>
      <w:tr w:rsidR="006B4879" w:rsidRPr="00F23F8D" w14:paraId="24729E57" w14:textId="77777777" w:rsidTr="00FD6D72">
        <w:trPr>
          <w:cantSplit/>
          <w:trHeight w:val="20"/>
          <w:jc w:val="center"/>
        </w:trPr>
        <w:tc>
          <w:tcPr>
            <w:tcW w:w="1446" w:type="pct"/>
            <w:shd w:val="clear" w:color="auto" w:fill="FFFFFF"/>
          </w:tcPr>
          <w:p w14:paraId="6D950767"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(4) Website design</w:t>
            </w:r>
          </w:p>
        </w:tc>
        <w:tc>
          <w:tcPr>
            <w:tcW w:w="494" w:type="pct"/>
            <w:shd w:val="clear" w:color="auto" w:fill="FFFFFF"/>
            <w:vAlign w:val="center"/>
          </w:tcPr>
          <w:p w14:paraId="0949EC2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.614</w:t>
            </w:r>
            <w:r w:rsidRPr="00F23F8D">
              <w:rPr>
                <w:rFonts w:asciiTheme="majorBidi" w:hAnsiTheme="majorBidi" w:cstheme="majorBidi"/>
                <w:sz w:val="26"/>
                <w:szCs w:val="26"/>
                <w:vertAlign w:val="superscript"/>
              </w:rPr>
              <w:t>**</w:t>
            </w:r>
          </w:p>
        </w:tc>
        <w:tc>
          <w:tcPr>
            <w:tcW w:w="490" w:type="pct"/>
            <w:shd w:val="clear" w:color="auto" w:fill="FFFFFF"/>
            <w:vAlign w:val="center"/>
          </w:tcPr>
          <w:p w14:paraId="73F5B08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.667</w:t>
            </w:r>
            <w:r w:rsidRPr="00F23F8D">
              <w:rPr>
                <w:rFonts w:asciiTheme="majorBidi" w:hAnsiTheme="majorBidi" w:cstheme="majorBidi"/>
                <w:sz w:val="26"/>
                <w:szCs w:val="26"/>
                <w:vertAlign w:val="superscript"/>
              </w:rPr>
              <w:t>**</w:t>
            </w:r>
          </w:p>
        </w:tc>
        <w:tc>
          <w:tcPr>
            <w:tcW w:w="490" w:type="pct"/>
            <w:shd w:val="clear" w:color="auto" w:fill="FFFFFF"/>
            <w:vAlign w:val="center"/>
          </w:tcPr>
          <w:p w14:paraId="3382A18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.608</w:t>
            </w:r>
            <w:r w:rsidRPr="00F23F8D">
              <w:rPr>
                <w:rFonts w:asciiTheme="majorBidi" w:hAnsiTheme="majorBidi" w:cstheme="majorBidi"/>
                <w:sz w:val="26"/>
                <w:szCs w:val="26"/>
                <w:vertAlign w:val="superscript"/>
              </w:rPr>
              <w:t>**</w:t>
            </w:r>
          </w:p>
        </w:tc>
        <w:tc>
          <w:tcPr>
            <w:tcW w:w="490" w:type="pct"/>
            <w:shd w:val="clear" w:color="auto" w:fill="FFFFFF"/>
            <w:vAlign w:val="center"/>
          </w:tcPr>
          <w:p w14:paraId="357CB581"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1</w:t>
            </w:r>
          </w:p>
        </w:tc>
        <w:tc>
          <w:tcPr>
            <w:tcW w:w="551" w:type="pct"/>
            <w:shd w:val="clear" w:color="auto" w:fill="FFFFFF"/>
            <w:vAlign w:val="center"/>
          </w:tcPr>
          <w:p w14:paraId="0C4BE571" w14:textId="77777777" w:rsidR="006B4879" w:rsidRPr="00F23F8D" w:rsidRDefault="006B4879" w:rsidP="00F23F8D">
            <w:pPr>
              <w:spacing w:after="0" w:line="240" w:lineRule="auto"/>
              <w:jc w:val="center"/>
              <w:rPr>
                <w:rFonts w:asciiTheme="majorBidi" w:hAnsiTheme="majorBidi" w:cstheme="majorBidi"/>
                <w:sz w:val="26"/>
                <w:szCs w:val="26"/>
              </w:rPr>
            </w:pPr>
          </w:p>
        </w:tc>
        <w:tc>
          <w:tcPr>
            <w:tcW w:w="490" w:type="pct"/>
            <w:shd w:val="clear" w:color="auto" w:fill="FFFFFF"/>
            <w:vAlign w:val="center"/>
          </w:tcPr>
          <w:p w14:paraId="56ADCFC7"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49" w:type="pct"/>
            <w:shd w:val="clear" w:color="auto" w:fill="FFFFFF"/>
            <w:vAlign w:val="center"/>
          </w:tcPr>
          <w:p w14:paraId="6508FA2E" w14:textId="77777777" w:rsidR="006B4879" w:rsidRPr="00F23F8D" w:rsidRDefault="006B4879" w:rsidP="00F23F8D">
            <w:pPr>
              <w:spacing w:after="0" w:line="240" w:lineRule="auto"/>
              <w:jc w:val="center"/>
              <w:rPr>
                <w:rFonts w:asciiTheme="majorBidi" w:hAnsiTheme="majorBidi" w:cstheme="majorBidi"/>
                <w:sz w:val="26"/>
                <w:szCs w:val="26"/>
              </w:rPr>
            </w:pPr>
          </w:p>
        </w:tc>
      </w:tr>
      <w:tr w:rsidR="006B4879" w:rsidRPr="00F23F8D" w14:paraId="4AAC9900" w14:textId="77777777" w:rsidTr="00FD6D72">
        <w:trPr>
          <w:cantSplit/>
          <w:trHeight w:val="20"/>
          <w:jc w:val="center"/>
        </w:trPr>
        <w:tc>
          <w:tcPr>
            <w:tcW w:w="1446" w:type="pct"/>
            <w:shd w:val="clear" w:color="auto" w:fill="FFFFFF"/>
          </w:tcPr>
          <w:p w14:paraId="5C312B19"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(5) ease of use</w:t>
            </w:r>
          </w:p>
        </w:tc>
        <w:tc>
          <w:tcPr>
            <w:tcW w:w="494" w:type="pct"/>
            <w:shd w:val="clear" w:color="auto" w:fill="FFFFFF"/>
            <w:vAlign w:val="center"/>
          </w:tcPr>
          <w:p w14:paraId="654F4076"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.645</w:t>
            </w:r>
            <w:r w:rsidRPr="00F23F8D">
              <w:rPr>
                <w:rFonts w:asciiTheme="majorBidi" w:hAnsiTheme="majorBidi" w:cstheme="majorBidi"/>
                <w:sz w:val="26"/>
                <w:szCs w:val="26"/>
                <w:vertAlign w:val="superscript"/>
              </w:rPr>
              <w:t>**</w:t>
            </w:r>
          </w:p>
        </w:tc>
        <w:tc>
          <w:tcPr>
            <w:tcW w:w="490" w:type="pct"/>
            <w:shd w:val="clear" w:color="auto" w:fill="FFFFFF"/>
            <w:vAlign w:val="center"/>
          </w:tcPr>
          <w:p w14:paraId="2C68DBA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.665</w:t>
            </w:r>
            <w:r w:rsidRPr="00F23F8D">
              <w:rPr>
                <w:rFonts w:asciiTheme="majorBidi" w:hAnsiTheme="majorBidi" w:cstheme="majorBidi"/>
                <w:sz w:val="26"/>
                <w:szCs w:val="26"/>
                <w:vertAlign w:val="superscript"/>
              </w:rPr>
              <w:t>**</w:t>
            </w:r>
          </w:p>
        </w:tc>
        <w:tc>
          <w:tcPr>
            <w:tcW w:w="490" w:type="pct"/>
            <w:shd w:val="clear" w:color="auto" w:fill="FFFFFF"/>
            <w:vAlign w:val="center"/>
          </w:tcPr>
          <w:p w14:paraId="4DBFD8B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.501</w:t>
            </w:r>
            <w:r w:rsidRPr="00F23F8D">
              <w:rPr>
                <w:rFonts w:asciiTheme="majorBidi" w:hAnsiTheme="majorBidi" w:cstheme="majorBidi"/>
                <w:sz w:val="26"/>
                <w:szCs w:val="26"/>
                <w:vertAlign w:val="superscript"/>
              </w:rPr>
              <w:t>**</w:t>
            </w:r>
          </w:p>
        </w:tc>
        <w:tc>
          <w:tcPr>
            <w:tcW w:w="490" w:type="pct"/>
            <w:shd w:val="clear" w:color="auto" w:fill="FFFFFF"/>
            <w:vAlign w:val="center"/>
          </w:tcPr>
          <w:p w14:paraId="53E96A5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.783</w:t>
            </w:r>
            <w:r w:rsidRPr="00F23F8D">
              <w:rPr>
                <w:rFonts w:asciiTheme="majorBidi" w:hAnsiTheme="majorBidi" w:cstheme="majorBidi"/>
                <w:sz w:val="26"/>
                <w:szCs w:val="26"/>
                <w:vertAlign w:val="superscript"/>
              </w:rPr>
              <w:t>**</w:t>
            </w:r>
          </w:p>
        </w:tc>
        <w:tc>
          <w:tcPr>
            <w:tcW w:w="551" w:type="pct"/>
            <w:shd w:val="clear" w:color="auto" w:fill="FFFFFF"/>
            <w:vAlign w:val="center"/>
          </w:tcPr>
          <w:p w14:paraId="3CA0D270"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1</w:t>
            </w:r>
          </w:p>
        </w:tc>
        <w:tc>
          <w:tcPr>
            <w:tcW w:w="490" w:type="pct"/>
            <w:shd w:val="clear" w:color="auto" w:fill="FFFFFF"/>
            <w:vAlign w:val="center"/>
          </w:tcPr>
          <w:p w14:paraId="00B5D5D4" w14:textId="77777777" w:rsidR="006B4879" w:rsidRPr="00F23F8D" w:rsidRDefault="006B4879" w:rsidP="00F23F8D">
            <w:pPr>
              <w:spacing w:after="0" w:line="240" w:lineRule="auto"/>
              <w:jc w:val="center"/>
              <w:rPr>
                <w:rFonts w:asciiTheme="majorBidi" w:hAnsiTheme="majorBidi" w:cstheme="majorBidi"/>
                <w:sz w:val="26"/>
                <w:szCs w:val="26"/>
              </w:rPr>
            </w:pPr>
          </w:p>
        </w:tc>
        <w:tc>
          <w:tcPr>
            <w:tcW w:w="549" w:type="pct"/>
            <w:shd w:val="clear" w:color="auto" w:fill="FFFFFF"/>
            <w:vAlign w:val="center"/>
          </w:tcPr>
          <w:p w14:paraId="5AD8CFE6" w14:textId="77777777" w:rsidR="006B4879" w:rsidRPr="00F23F8D" w:rsidRDefault="006B4879" w:rsidP="00F23F8D">
            <w:pPr>
              <w:spacing w:after="0" w:line="240" w:lineRule="auto"/>
              <w:jc w:val="center"/>
              <w:rPr>
                <w:rFonts w:asciiTheme="majorBidi" w:hAnsiTheme="majorBidi" w:cstheme="majorBidi"/>
                <w:sz w:val="26"/>
                <w:szCs w:val="26"/>
              </w:rPr>
            </w:pPr>
          </w:p>
        </w:tc>
      </w:tr>
      <w:tr w:rsidR="006B4879" w:rsidRPr="00F23F8D" w14:paraId="20AFEFCD" w14:textId="77777777" w:rsidTr="00FD6D72">
        <w:trPr>
          <w:cantSplit/>
          <w:trHeight w:val="20"/>
          <w:jc w:val="center"/>
        </w:trPr>
        <w:tc>
          <w:tcPr>
            <w:tcW w:w="1446" w:type="pct"/>
            <w:shd w:val="clear" w:color="auto" w:fill="FFFFFF"/>
          </w:tcPr>
          <w:p w14:paraId="5A767043"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(6) Usefulness</w:t>
            </w:r>
          </w:p>
        </w:tc>
        <w:tc>
          <w:tcPr>
            <w:tcW w:w="494" w:type="pct"/>
            <w:shd w:val="clear" w:color="auto" w:fill="FFFFFF"/>
            <w:vAlign w:val="center"/>
          </w:tcPr>
          <w:p w14:paraId="0CBD9D5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.679</w:t>
            </w:r>
            <w:r w:rsidRPr="00F23F8D">
              <w:rPr>
                <w:rFonts w:asciiTheme="majorBidi" w:hAnsiTheme="majorBidi" w:cstheme="majorBidi"/>
                <w:sz w:val="26"/>
                <w:szCs w:val="26"/>
                <w:vertAlign w:val="superscript"/>
              </w:rPr>
              <w:t>**</w:t>
            </w:r>
          </w:p>
        </w:tc>
        <w:tc>
          <w:tcPr>
            <w:tcW w:w="490" w:type="pct"/>
            <w:shd w:val="clear" w:color="auto" w:fill="FFFFFF"/>
            <w:vAlign w:val="center"/>
          </w:tcPr>
          <w:p w14:paraId="61492A9A"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.584</w:t>
            </w:r>
            <w:r w:rsidRPr="00F23F8D">
              <w:rPr>
                <w:rFonts w:asciiTheme="majorBidi" w:hAnsiTheme="majorBidi" w:cstheme="majorBidi"/>
                <w:sz w:val="26"/>
                <w:szCs w:val="26"/>
                <w:vertAlign w:val="superscript"/>
              </w:rPr>
              <w:t>**</w:t>
            </w:r>
          </w:p>
        </w:tc>
        <w:tc>
          <w:tcPr>
            <w:tcW w:w="490" w:type="pct"/>
            <w:shd w:val="clear" w:color="auto" w:fill="FFFFFF"/>
            <w:vAlign w:val="center"/>
          </w:tcPr>
          <w:p w14:paraId="4EF451A7"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.587</w:t>
            </w:r>
            <w:r w:rsidRPr="00F23F8D">
              <w:rPr>
                <w:rFonts w:asciiTheme="majorBidi" w:hAnsiTheme="majorBidi" w:cstheme="majorBidi"/>
                <w:sz w:val="26"/>
                <w:szCs w:val="26"/>
                <w:vertAlign w:val="superscript"/>
              </w:rPr>
              <w:t>**</w:t>
            </w:r>
          </w:p>
        </w:tc>
        <w:tc>
          <w:tcPr>
            <w:tcW w:w="490" w:type="pct"/>
            <w:shd w:val="clear" w:color="auto" w:fill="FFFFFF"/>
            <w:vAlign w:val="center"/>
          </w:tcPr>
          <w:p w14:paraId="0DED493D"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.673</w:t>
            </w:r>
            <w:r w:rsidRPr="00F23F8D">
              <w:rPr>
                <w:rFonts w:asciiTheme="majorBidi" w:hAnsiTheme="majorBidi" w:cstheme="majorBidi"/>
                <w:sz w:val="26"/>
                <w:szCs w:val="26"/>
                <w:vertAlign w:val="superscript"/>
              </w:rPr>
              <w:t>**</w:t>
            </w:r>
          </w:p>
        </w:tc>
        <w:tc>
          <w:tcPr>
            <w:tcW w:w="551" w:type="pct"/>
            <w:shd w:val="clear" w:color="auto" w:fill="FFFFFF"/>
            <w:vAlign w:val="center"/>
          </w:tcPr>
          <w:p w14:paraId="631F6D4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.734</w:t>
            </w:r>
            <w:r w:rsidRPr="00F23F8D">
              <w:rPr>
                <w:rFonts w:asciiTheme="majorBidi" w:hAnsiTheme="majorBidi" w:cstheme="majorBidi"/>
                <w:sz w:val="26"/>
                <w:szCs w:val="26"/>
                <w:vertAlign w:val="superscript"/>
              </w:rPr>
              <w:t>**</w:t>
            </w:r>
          </w:p>
        </w:tc>
        <w:tc>
          <w:tcPr>
            <w:tcW w:w="490" w:type="pct"/>
            <w:shd w:val="clear" w:color="auto" w:fill="FFFFFF"/>
            <w:vAlign w:val="center"/>
          </w:tcPr>
          <w:p w14:paraId="47AFCE2D"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1</w:t>
            </w:r>
          </w:p>
        </w:tc>
        <w:tc>
          <w:tcPr>
            <w:tcW w:w="549" w:type="pct"/>
            <w:shd w:val="clear" w:color="auto" w:fill="FFFFFF"/>
            <w:vAlign w:val="center"/>
          </w:tcPr>
          <w:p w14:paraId="3E857395" w14:textId="77777777" w:rsidR="006B4879" w:rsidRPr="00F23F8D" w:rsidRDefault="006B4879" w:rsidP="00F23F8D">
            <w:pPr>
              <w:spacing w:after="0" w:line="240" w:lineRule="auto"/>
              <w:jc w:val="center"/>
              <w:rPr>
                <w:rFonts w:asciiTheme="majorBidi" w:hAnsiTheme="majorBidi" w:cstheme="majorBidi"/>
                <w:sz w:val="26"/>
                <w:szCs w:val="26"/>
              </w:rPr>
            </w:pPr>
          </w:p>
        </w:tc>
      </w:tr>
      <w:tr w:rsidR="006B4879" w:rsidRPr="00F23F8D" w14:paraId="6BE614F7" w14:textId="77777777" w:rsidTr="00FD6D72">
        <w:trPr>
          <w:cantSplit/>
          <w:trHeight w:val="20"/>
          <w:jc w:val="center"/>
        </w:trPr>
        <w:tc>
          <w:tcPr>
            <w:tcW w:w="1446" w:type="pct"/>
            <w:shd w:val="clear" w:color="auto" w:fill="FFFFFF"/>
          </w:tcPr>
          <w:p w14:paraId="188F48B1"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(7) Customer Satisfaction</w:t>
            </w:r>
          </w:p>
        </w:tc>
        <w:tc>
          <w:tcPr>
            <w:tcW w:w="494" w:type="pct"/>
            <w:shd w:val="clear" w:color="auto" w:fill="FFFFFF"/>
            <w:vAlign w:val="center"/>
          </w:tcPr>
          <w:p w14:paraId="4BE47123"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.704</w:t>
            </w:r>
            <w:r w:rsidRPr="00F23F8D">
              <w:rPr>
                <w:rFonts w:asciiTheme="majorBidi" w:hAnsiTheme="majorBidi" w:cstheme="majorBidi"/>
                <w:sz w:val="26"/>
                <w:szCs w:val="26"/>
                <w:vertAlign w:val="superscript"/>
              </w:rPr>
              <w:t>**</w:t>
            </w:r>
          </w:p>
        </w:tc>
        <w:tc>
          <w:tcPr>
            <w:tcW w:w="490" w:type="pct"/>
            <w:shd w:val="clear" w:color="auto" w:fill="FFFFFF"/>
            <w:vAlign w:val="center"/>
          </w:tcPr>
          <w:p w14:paraId="15D5267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.663</w:t>
            </w:r>
            <w:r w:rsidRPr="00F23F8D">
              <w:rPr>
                <w:rFonts w:asciiTheme="majorBidi" w:hAnsiTheme="majorBidi" w:cstheme="majorBidi"/>
                <w:sz w:val="26"/>
                <w:szCs w:val="26"/>
                <w:vertAlign w:val="superscript"/>
              </w:rPr>
              <w:t>**</w:t>
            </w:r>
          </w:p>
        </w:tc>
        <w:tc>
          <w:tcPr>
            <w:tcW w:w="490" w:type="pct"/>
            <w:shd w:val="clear" w:color="auto" w:fill="FFFFFF"/>
            <w:vAlign w:val="center"/>
          </w:tcPr>
          <w:p w14:paraId="2D3108B5"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.559</w:t>
            </w:r>
            <w:r w:rsidRPr="00F23F8D">
              <w:rPr>
                <w:rFonts w:asciiTheme="majorBidi" w:hAnsiTheme="majorBidi" w:cstheme="majorBidi"/>
                <w:sz w:val="26"/>
                <w:szCs w:val="26"/>
                <w:vertAlign w:val="superscript"/>
              </w:rPr>
              <w:t>**</w:t>
            </w:r>
          </w:p>
        </w:tc>
        <w:tc>
          <w:tcPr>
            <w:tcW w:w="490" w:type="pct"/>
            <w:shd w:val="clear" w:color="auto" w:fill="FFFFFF"/>
            <w:vAlign w:val="center"/>
          </w:tcPr>
          <w:p w14:paraId="4D27D60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.713</w:t>
            </w:r>
            <w:r w:rsidRPr="00F23F8D">
              <w:rPr>
                <w:rFonts w:asciiTheme="majorBidi" w:hAnsiTheme="majorBidi" w:cstheme="majorBidi"/>
                <w:sz w:val="26"/>
                <w:szCs w:val="26"/>
                <w:vertAlign w:val="superscript"/>
              </w:rPr>
              <w:t>**</w:t>
            </w:r>
          </w:p>
        </w:tc>
        <w:tc>
          <w:tcPr>
            <w:tcW w:w="551" w:type="pct"/>
            <w:shd w:val="clear" w:color="auto" w:fill="FFFFFF"/>
            <w:vAlign w:val="center"/>
          </w:tcPr>
          <w:p w14:paraId="0C4BA9CF"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.797</w:t>
            </w:r>
            <w:r w:rsidRPr="00F23F8D">
              <w:rPr>
                <w:rFonts w:asciiTheme="majorBidi" w:hAnsiTheme="majorBidi" w:cstheme="majorBidi"/>
                <w:sz w:val="26"/>
                <w:szCs w:val="26"/>
                <w:vertAlign w:val="superscript"/>
              </w:rPr>
              <w:t>**</w:t>
            </w:r>
          </w:p>
        </w:tc>
        <w:tc>
          <w:tcPr>
            <w:tcW w:w="490" w:type="pct"/>
            <w:shd w:val="clear" w:color="auto" w:fill="FFFFFF"/>
            <w:vAlign w:val="center"/>
          </w:tcPr>
          <w:p w14:paraId="4DBE320E" w14:textId="77777777" w:rsidR="006B4879" w:rsidRPr="00F23F8D" w:rsidRDefault="006B4879" w:rsidP="00F23F8D">
            <w:pPr>
              <w:spacing w:after="0" w:line="240" w:lineRule="auto"/>
              <w:ind w:left="60"/>
              <w:jc w:val="center"/>
              <w:rPr>
                <w:rFonts w:asciiTheme="majorBidi" w:hAnsiTheme="majorBidi" w:cstheme="majorBidi"/>
                <w:sz w:val="26"/>
                <w:szCs w:val="26"/>
              </w:rPr>
            </w:pPr>
            <w:r w:rsidRPr="00F23F8D">
              <w:rPr>
                <w:rFonts w:asciiTheme="majorBidi" w:hAnsiTheme="majorBidi" w:cstheme="majorBidi"/>
                <w:sz w:val="26"/>
                <w:szCs w:val="26"/>
              </w:rPr>
              <w:t>.778</w:t>
            </w:r>
            <w:r w:rsidRPr="00F23F8D">
              <w:rPr>
                <w:rFonts w:asciiTheme="majorBidi" w:hAnsiTheme="majorBidi" w:cstheme="majorBidi"/>
                <w:sz w:val="26"/>
                <w:szCs w:val="26"/>
                <w:vertAlign w:val="superscript"/>
              </w:rPr>
              <w:t>**</w:t>
            </w:r>
          </w:p>
        </w:tc>
        <w:tc>
          <w:tcPr>
            <w:tcW w:w="549" w:type="pct"/>
            <w:shd w:val="clear" w:color="auto" w:fill="FFFFFF"/>
            <w:vAlign w:val="center"/>
          </w:tcPr>
          <w:p w14:paraId="14932459" w14:textId="77777777" w:rsidR="006B4879" w:rsidRPr="00F23F8D" w:rsidRDefault="006B4879" w:rsidP="00F23F8D">
            <w:pPr>
              <w:spacing w:after="0" w:line="240" w:lineRule="auto"/>
              <w:jc w:val="center"/>
              <w:rPr>
                <w:rFonts w:asciiTheme="majorBidi" w:hAnsiTheme="majorBidi" w:cstheme="majorBidi"/>
                <w:sz w:val="26"/>
                <w:szCs w:val="26"/>
              </w:rPr>
            </w:pPr>
            <w:r w:rsidRPr="00F23F8D">
              <w:rPr>
                <w:rFonts w:asciiTheme="majorBidi" w:hAnsiTheme="majorBidi" w:cstheme="majorBidi"/>
                <w:sz w:val="26"/>
                <w:szCs w:val="26"/>
              </w:rPr>
              <w:t>1</w:t>
            </w:r>
          </w:p>
        </w:tc>
      </w:tr>
    </w:tbl>
    <w:p w14:paraId="74BF2F21" w14:textId="77777777" w:rsidR="006B4879" w:rsidRPr="00F23F8D" w:rsidRDefault="006B4879" w:rsidP="00F23F8D">
      <w:pPr>
        <w:spacing w:after="0" w:line="240" w:lineRule="auto"/>
        <w:rPr>
          <w:rFonts w:asciiTheme="majorBidi" w:hAnsiTheme="majorBidi" w:cstheme="majorBidi"/>
          <w:sz w:val="26"/>
          <w:szCs w:val="26"/>
        </w:rPr>
      </w:pPr>
      <w:r w:rsidRPr="00F23F8D">
        <w:rPr>
          <w:rFonts w:asciiTheme="majorBidi" w:hAnsiTheme="majorBidi" w:cstheme="majorBidi"/>
          <w:sz w:val="26"/>
          <w:szCs w:val="26"/>
        </w:rPr>
        <w:t>** Correlation is significant at the 0.01 level (2-tailed).</w:t>
      </w:r>
    </w:p>
    <w:p w14:paraId="657FF84D" w14:textId="77777777" w:rsidR="006B4879" w:rsidRPr="00F23F8D" w:rsidRDefault="006B4879" w:rsidP="00F23F8D">
      <w:pPr>
        <w:spacing w:after="0" w:line="240" w:lineRule="auto"/>
        <w:rPr>
          <w:rFonts w:asciiTheme="majorBidi" w:eastAsia="SimSun" w:hAnsiTheme="majorBidi" w:cstheme="majorBidi"/>
          <w:snapToGrid w:val="0"/>
          <w:kern w:val="44"/>
          <w:sz w:val="26"/>
          <w:szCs w:val="26"/>
          <w:lang w:eastAsia="zh-CN"/>
        </w:rPr>
      </w:pPr>
      <w:r w:rsidRPr="00F23F8D">
        <w:rPr>
          <w:rFonts w:asciiTheme="majorBidi" w:eastAsia="SimSun" w:hAnsiTheme="majorBidi" w:cstheme="majorBidi"/>
          <w:b/>
          <w:bCs/>
          <w:snapToGrid w:val="0"/>
          <w:kern w:val="44"/>
          <w:sz w:val="26"/>
          <w:szCs w:val="26"/>
          <w:lang w:eastAsia="zh-CN"/>
        </w:rPr>
        <w:t>Source:</w:t>
      </w:r>
      <w:r w:rsidRPr="00F23F8D">
        <w:rPr>
          <w:rFonts w:asciiTheme="majorBidi" w:eastAsia="SimSun" w:hAnsiTheme="majorBidi" w:cstheme="majorBidi"/>
          <w:snapToGrid w:val="0"/>
          <w:kern w:val="44"/>
          <w:sz w:val="26"/>
          <w:szCs w:val="26"/>
          <w:lang w:eastAsia="zh-CN"/>
        </w:rPr>
        <w:t xml:space="preserve"> prepared by the researcher based on the results of the statistical analysis</w:t>
      </w:r>
    </w:p>
    <w:p w14:paraId="3F236566" w14:textId="6A9B2409" w:rsidR="009B7DBB" w:rsidRPr="00F23F8D" w:rsidRDefault="00FD6D72" w:rsidP="00F23F8D">
      <w:pPr>
        <w:pStyle w:val="Heading2"/>
        <w:widowControl w:val="0"/>
        <w:spacing w:before="0" w:line="240" w:lineRule="auto"/>
        <w:jc w:val="both"/>
        <w:rPr>
          <w:rFonts w:asciiTheme="majorBidi" w:eastAsia="SimSun" w:hAnsiTheme="majorBidi" w:cstheme="majorBidi"/>
          <w:i/>
          <w:iCs/>
          <w:snapToGrid w:val="0"/>
          <w:kern w:val="44"/>
          <w:sz w:val="26"/>
          <w:szCs w:val="26"/>
          <w:lang w:eastAsia="zh-CN"/>
        </w:rPr>
      </w:pPr>
      <w:r w:rsidRPr="00F23F8D">
        <w:rPr>
          <w:rFonts w:asciiTheme="majorBidi" w:eastAsia="SimSun" w:hAnsiTheme="majorBidi" w:cstheme="majorBidi"/>
          <w:i/>
          <w:iCs/>
          <w:snapToGrid w:val="0"/>
          <w:kern w:val="44"/>
          <w:sz w:val="26"/>
          <w:szCs w:val="26"/>
          <w:lang w:eastAsia="zh-CN"/>
        </w:rPr>
        <w:t>10.4.</w:t>
      </w:r>
      <w:r w:rsidR="009B7DBB" w:rsidRPr="00F23F8D">
        <w:rPr>
          <w:rFonts w:asciiTheme="majorBidi" w:eastAsia="SimSun" w:hAnsiTheme="majorBidi" w:cstheme="majorBidi"/>
          <w:i/>
          <w:iCs/>
          <w:snapToGrid w:val="0"/>
          <w:kern w:val="44"/>
          <w:sz w:val="26"/>
          <w:szCs w:val="26"/>
          <w:lang w:eastAsia="zh-CN"/>
        </w:rPr>
        <w:t>2 Regression Analysis</w:t>
      </w:r>
    </w:p>
    <w:p w14:paraId="056052E4" w14:textId="3051D7AB" w:rsidR="009B7DBB" w:rsidRPr="00F23F8D" w:rsidRDefault="009B7DBB" w:rsidP="00F23F8D">
      <w:pPr>
        <w:spacing w:after="0" w:line="240" w:lineRule="auto"/>
        <w:ind w:firstLineChars="200" w:firstLine="520"/>
        <w:jc w:val="both"/>
        <w:rPr>
          <w:rFonts w:asciiTheme="majorBidi" w:hAnsiTheme="majorBidi" w:cstheme="majorBidi"/>
          <w:sz w:val="26"/>
          <w:szCs w:val="26"/>
        </w:rPr>
      </w:pPr>
      <w:r w:rsidRPr="00F23F8D">
        <w:rPr>
          <w:rFonts w:asciiTheme="majorBidi" w:hAnsiTheme="majorBidi" w:cstheme="majorBidi"/>
          <w:sz w:val="26"/>
          <w:szCs w:val="26"/>
        </w:rPr>
        <w:t>Table (</w:t>
      </w:r>
      <w:r w:rsidR="003F51C8" w:rsidRPr="00F23F8D">
        <w:rPr>
          <w:rFonts w:asciiTheme="majorBidi" w:hAnsiTheme="majorBidi" w:cstheme="majorBidi"/>
          <w:sz w:val="26"/>
          <w:szCs w:val="26"/>
        </w:rPr>
        <w:t>16</w:t>
      </w:r>
      <w:r w:rsidRPr="00F23F8D">
        <w:rPr>
          <w:rFonts w:asciiTheme="majorBidi" w:hAnsiTheme="majorBidi" w:cstheme="majorBidi"/>
          <w:sz w:val="26"/>
          <w:szCs w:val="26"/>
        </w:rPr>
        <w:t xml:space="preserve">) summarizes the regression outputs used to test the hypothesis; the study model concentrates on the EBSQ dimension's impact on </w:t>
      </w:r>
      <w:r w:rsidRPr="00F23F8D">
        <w:rPr>
          <w:rFonts w:asciiTheme="majorBidi" w:hAnsiTheme="majorBidi" w:cstheme="majorBidi"/>
          <w:color w:val="000000" w:themeColor="text1"/>
          <w:sz w:val="26"/>
          <w:szCs w:val="26"/>
          <w:lang w:eastAsia="zh-CN"/>
        </w:rPr>
        <w:t>customer satisfaction</w:t>
      </w:r>
      <w:r w:rsidRPr="00F23F8D">
        <w:rPr>
          <w:rFonts w:asciiTheme="majorBidi" w:hAnsiTheme="majorBidi" w:cstheme="majorBidi"/>
          <w:sz w:val="26"/>
          <w:szCs w:val="26"/>
        </w:rPr>
        <w:t>.</w:t>
      </w:r>
    </w:p>
    <w:p w14:paraId="5B58ACB9" w14:textId="186A0D69" w:rsidR="009B7DBB" w:rsidRPr="00F23F8D" w:rsidRDefault="009B7DBB" w:rsidP="00F23F8D">
      <w:pPr>
        <w:autoSpaceDE w:val="0"/>
        <w:autoSpaceDN w:val="0"/>
        <w:adjustRightInd w:val="0"/>
        <w:spacing w:after="0" w:line="240" w:lineRule="auto"/>
        <w:jc w:val="center"/>
        <w:rPr>
          <w:rFonts w:asciiTheme="majorBidi" w:hAnsiTheme="majorBidi" w:cstheme="majorBidi"/>
          <w:b/>
          <w:color w:val="000000"/>
          <w:sz w:val="26"/>
          <w:szCs w:val="26"/>
        </w:rPr>
      </w:pPr>
      <w:r w:rsidRPr="00F23F8D">
        <w:rPr>
          <w:rFonts w:asciiTheme="majorBidi" w:hAnsiTheme="majorBidi" w:cstheme="majorBidi"/>
          <w:b/>
          <w:color w:val="000000"/>
          <w:sz w:val="26"/>
          <w:szCs w:val="26"/>
        </w:rPr>
        <w:t>Table (</w:t>
      </w:r>
      <w:r w:rsidR="003F51C8" w:rsidRPr="00F23F8D">
        <w:rPr>
          <w:rFonts w:asciiTheme="majorBidi" w:hAnsiTheme="majorBidi" w:cstheme="majorBidi"/>
          <w:b/>
          <w:color w:val="000000"/>
          <w:sz w:val="26"/>
          <w:szCs w:val="26"/>
        </w:rPr>
        <w:t>16</w:t>
      </w:r>
      <w:r w:rsidRPr="00F23F8D">
        <w:rPr>
          <w:rFonts w:asciiTheme="majorBidi" w:hAnsiTheme="majorBidi" w:cstheme="majorBidi"/>
          <w:b/>
          <w:color w:val="000000"/>
          <w:sz w:val="26"/>
          <w:szCs w:val="26"/>
        </w:rPr>
        <w:t xml:space="preserve">) </w:t>
      </w:r>
      <w:r w:rsidRPr="00F23F8D">
        <w:rPr>
          <w:rFonts w:asciiTheme="majorBidi" w:hAnsiTheme="majorBidi" w:cstheme="majorBidi"/>
          <w:bCs/>
          <w:color w:val="000000"/>
          <w:sz w:val="26"/>
          <w:szCs w:val="26"/>
        </w:rPr>
        <w:t>Regression</w:t>
      </w:r>
    </w:p>
    <w:tbl>
      <w:tblPr>
        <w:tblStyle w:val="TableGrid"/>
        <w:tblW w:w="4623" w:type="pct"/>
        <w:jc w:val="center"/>
        <w:tblBorders>
          <w:top w:val="thinThickSmallGap" w:sz="12" w:space="0" w:color="auto"/>
          <w:left w:val="thinThickSmallGap" w:sz="12" w:space="0" w:color="auto"/>
          <w:bottom w:val="thickThinSmallGap" w:sz="12" w:space="0" w:color="auto"/>
          <w:right w:val="thickThinSmallGap" w:sz="12" w:space="0" w:color="auto"/>
        </w:tblBorders>
        <w:tblLayout w:type="fixed"/>
        <w:tblLook w:val="04A0" w:firstRow="1" w:lastRow="0" w:firstColumn="1" w:lastColumn="0" w:noHBand="0" w:noVBand="1"/>
      </w:tblPr>
      <w:tblGrid>
        <w:gridCol w:w="2265"/>
        <w:gridCol w:w="1146"/>
        <w:gridCol w:w="1460"/>
        <w:gridCol w:w="1460"/>
        <w:gridCol w:w="1476"/>
      </w:tblGrid>
      <w:tr w:rsidR="009B7DBB" w:rsidRPr="00F23F8D" w14:paraId="0545F117" w14:textId="77777777" w:rsidTr="003F51C8">
        <w:trPr>
          <w:trHeight w:val="282"/>
          <w:tblHeader/>
          <w:jc w:val="center"/>
        </w:trPr>
        <w:tc>
          <w:tcPr>
            <w:tcW w:w="1451" w:type="pct"/>
            <w:vMerge w:val="restart"/>
            <w:shd w:val="clear" w:color="auto" w:fill="D9D9D9" w:themeFill="background1" w:themeFillShade="D9"/>
            <w:vAlign w:val="center"/>
          </w:tcPr>
          <w:p w14:paraId="73E72260" w14:textId="77777777" w:rsidR="009B7DBB" w:rsidRPr="00F23F8D" w:rsidRDefault="009B7DBB"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Variables</w:t>
            </w:r>
          </w:p>
        </w:tc>
        <w:tc>
          <w:tcPr>
            <w:tcW w:w="3549" w:type="pct"/>
            <w:gridSpan w:val="4"/>
            <w:shd w:val="clear" w:color="auto" w:fill="D9D9D9" w:themeFill="background1" w:themeFillShade="D9"/>
            <w:vAlign w:val="center"/>
          </w:tcPr>
          <w:p w14:paraId="051EAFAB" w14:textId="77777777" w:rsidR="009B7DBB" w:rsidRPr="00F23F8D" w:rsidRDefault="009B7DBB" w:rsidP="00F23F8D">
            <w:pPr>
              <w:jc w:val="center"/>
              <w:rPr>
                <w:rFonts w:asciiTheme="majorBidi" w:hAnsiTheme="majorBidi" w:cstheme="majorBidi"/>
                <w:b/>
                <w:bCs/>
                <w:sz w:val="26"/>
                <w:szCs w:val="26"/>
              </w:rPr>
            </w:pPr>
            <w:r w:rsidRPr="00F23F8D">
              <w:rPr>
                <w:rFonts w:asciiTheme="majorBidi" w:hAnsiTheme="majorBidi" w:cstheme="majorBidi"/>
                <w:b/>
                <w:bCs/>
                <w:color w:val="000000"/>
                <w:sz w:val="26"/>
                <w:szCs w:val="26"/>
              </w:rPr>
              <w:t>Customer satisfaction</w:t>
            </w:r>
          </w:p>
        </w:tc>
      </w:tr>
      <w:tr w:rsidR="009B7DBB" w:rsidRPr="00F23F8D" w14:paraId="03D8F2D1" w14:textId="77777777" w:rsidTr="003F51C8">
        <w:trPr>
          <w:trHeight w:val="292"/>
          <w:tblHeader/>
          <w:jc w:val="center"/>
        </w:trPr>
        <w:tc>
          <w:tcPr>
            <w:tcW w:w="1451" w:type="pct"/>
            <w:vMerge/>
            <w:shd w:val="clear" w:color="auto" w:fill="D9D9D9" w:themeFill="background1" w:themeFillShade="D9"/>
            <w:vAlign w:val="center"/>
          </w:tcPr>
          <w:p w14:paraId="673EBB25" w14:textId="77777777" w:rsidR="009B7DBB" w:rsidRPr="00F23F8D" w:rsidRDefault="009B7DBB" w:rsidP="00F23F8D">
            <w:pPr>
              <w:jc w:val="center"/>
              <w:rPr>
                <w:rFonts w:asciiTheme="majorBidi" w:hAnsiTheme="majorBidi" w:cstheme="majorBidi"/>
                <w:b/>
                <w:bCs/>
                <w:color w:val="000000"/>
                <w:sz w:val="26"/>
                <w:szCs w:val="26"/>
              </w:rPr>
            </w:pPr>
          </w:p>
        </w:tc>
        <w:tc>
          <w:tcPr>
            <w:tcW w:w="734" w:type="pct"/>
            <w:shd w:val="clear" w:color="auto" w:fill="D9D9D9" w:themeFill="background1" w:themeFillShade="D9"/>
            <w:vAlign w:val="center"/>
          </w:tcPr>
          <w:p w14:paraId="6C9E78B1" w14:textId="77777777" w:rsidR="009B7DBB" w:rsidRPr="00F23F8D" w:rsidRDefault="009B7DBB"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Co</w:t>
            </w:r>
            <w:r w:rsidRPr="00F23F8D">
              <w:rPr>
                <w:rFonts w:asciiTheme="majorBidi" w:hAnsiTheme="majorBidi" w:cstheme="majorBidi"/>
                <w:b/>
                <w:bCs/>
                <w:color w:val="000000"/>
                <w:sz w:val="26"/>
                <w:szCs w:val="26"/>
              </w:rPr>
              <w:t>ef.</w:t>
            </w:r>
          </w:p>
        </w:tc>
        <w:tc>
          <w:tcPr>
            <w:tcW w:w="935" w:type="pct"/>
            <w:shd w:val="clear" w:color="auto" w:fill="D9D9D9" w:themeFill="background1" w:themeFillShade="D9"/>
            <w:vAlign w:val="center"/>
          </w:tcPr>
          <w:p w14:paraId="168920FB" w14:textId="77777777" w:rsidR="009B7DBB" w:rsidRPr="00F23F8D" w:rsidRDefault="009B7DBB"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t-value</w:t>
            </w:r>
          </w:p>
        </w:tc>
        <w:tc>
          <w:tcPr>
            <w:tcW w:w="935" w:type="pct"/>
            <w:shd w:val="clear" w:color="auto" w:fill="D9D9D9" w:themeFill="background1" w:themeFillShade="D9"/>
            <w:vAlign w:val="center"/>
          </w:tcPr>
          <w:p w14:paraId="25C2E845" w14:textId="77777777" w:rsidR="009B7DBB" w:rsidRPr="00F23F8D" w:rsidRDefault="009B7DBB"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Sig.</w:t>
            </w:r>
          </w:p>
        </w:tc>
        <w:tc>
          <w:tcPr>
            <w:tcW w:w="945" w:type="pct"/>
            <w:shd w:val="clear" w:color="auto" w:fill="D9D9D9" w:themeFill="background1" w:themeFillShade="D9"/>
            <w:vAlign w:val="center"/>
          </w:tcPr>
          <w:p w14:paraId="4155638D" w14:textId="77777777" w:rsidR="009B7DBB" w:rsidRPr="00F23F8D" w:rsidRDefault="009B7DBB" w:rsidP="00F23F8D">
            <w:pPr>
              <w:jc w:val="center"/>
              <w:rPr>
                <w:rFonts w:asciiTheme="majorBidi" w:hAnsiTheme="majorBidi" w:cstheme="majorBidi"/>
                <w:b/>
                <w:bCs/>
                <w:sz w:val="26"/>
                <w:szCs w:val="26"/>
              </w:rPr>
            </w:pPr>
            <w:r w:rsidRPr="00F23F8D">
              <w:rPr>
                <w:rFonts w:asciiTheme="majorBidi" w:hAnsiTheme="majorBidi" w:cstheme="majorBidi"/>
                <w:b/>
                <w:bCs/>
                <w:sz w:val="26"/>
                <w:szCs w:val="26"/>
              </w:rPr>
              <w:t>Sig. or not</w:t>
            </w:r>
          </w:p>
        </w:tc>
      </w:tr>
      <w:tr w:rsidR="009B7DBB" w:rsidRPr="00F23F8D" w14:paraId="21CF2D5B" w14:textId="77777777" w:rsidTr="003F51C8">
        <w:trPr>
          <w:trHeight w:val="272"/>
          <w:jc w:val="center"/>
        </w:trPr>
        <w:tc>
          <w:tcPr>
            <w:tcW w:w="1451" w:type="pct"/>
            <w:vAlign w:val="center"/>
          </w:tcPr>
          <w:p w14:paraId="34E7E031" w14:textId="77777777" w:rsidR="009B7DBB" w:rsidRPr="00F23F8D" w:rsidRDefault="009B7DBB" w:rsidP="00F23F8D">
            <w:pPr>
              <w:rPr>
                <w:rFonts w:asciiTheme="majorBidi" w:hAnsiTheme="majorBidi" w:cstheme="majorBidi"/>
                <w:color w:val="000000"/>
                <w:sz w:val="26"/>
                <w:szCs w:val="26"/>
              </w:rPr>
            </w:pPr>
            <w:r w:rsidRPr="00F23F8D">
              <w:rPr>
                <w:rFonts w:asciiTheme="majorBidi" w:hAnsiTheme="majorBidi" w:cstheme="majorBidi"/>
                <w:sz w:val="26"/>
                <w:szCs w:val="26"/>
              </w:rPr>
              <w:t>Constant</w:t>
            </w:r>
          </w:p>
        </w:tc>
        <w:tc>
          <w:tcPr>
            <w:tcW w:w="734" w:type="pct"/>
          </w:tcPr>
          <w:p w14:paraId="3E908E58" w14:textId="77777777" w:rsidR="009B7DBB" w:rsidRPr="00F23F8D" w:rsidRDefault="009B7DBB" w:rsidP="00F23F8D">
            <w:pPr>
              <w:jc w:val="center"/>
              <w:rPr>
                <w:rFonts w:asciiTheme="majorBidi" w:hAnsiTheme="majorBidi" w:cstheme="majorBidi"/>
                <w:color w:val="010205"/>
                <w:sz w:val="26"/>
                <w:szCs w:val="26"/>
              </w:rPr>
            </w:pPr>
            <w:r w:rsidRPr="00F23F8D">
              <w:rPr>
                <w:rFonts w:asciiTheme="majorBidi" w:hAnsiTheme="majorBidi" w:cstheme="majorBidi"/>
                <w:color w:val="010205"/>
                <w:sz w:val="26"/>
                <w:szCs w:val="26"/>
              </w:rPr>
              <w:t>0.066</w:t>
            </w:r>
          </w:p>
        </w:tc>
        <w:tc>
          <w:tcPr>
            <w:tcW w:w="935" w:type="pct"/>
          </w:tcPr>
          <w:p w14:paraId="4AB197F1"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0.557</w:t>
            </w:r>
          </w:p>
        </w:tc>
        <w:tc>
          <w:tcPr>
            <w:tcW w:w="935" w:type="pct"/>
          </w:tcPr>
          <w:p w14:paraId="1A1EC774" w14:textId="77777777" w:rsidR="009B7DBB" w:rsidRPr="00F23F8D" w:rsidRDefault="009B7DBB" w:rsidP="00F23F8D">
            <w:pPr>
              <w:jc w:val="center"/>
              <w:rPr>
                <w:rFonts w:asciiTheme="majorBidi" w:eastAsia="Times New Roman" w:hAnsiTheme="majorBidi" w:cstheme="majorBidi"/>
                <w:color w:val="010205"/>
                <w:sz w:val="26"/>
                <w:szCs w:val="26"/>
              </w:rPr>
            </w:pPr>
            <w:r w:rsidRPr="00F23F8D">
              <w:rPr>
                <w:rFonts w:asciiTheme="majorBidi" w:hAnsiTheme="majorBidi" w:cstheme="majorBidi"/>
                <w:color w:val="010205"/>
                <w:sz w:val="26"/>
                <w:szCs w:val="26"/>
              </w:rPr>
              <w:t>0.578</w:t>
            </w:r>
          </w:p>
        </w:tc>
        <w:tc>
          <w:tcPr>
            <w:tcW w:w="945" w:type="pct"/>
          </w:tcPr>
          <w:p w14:paraId="29D66AE2"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Not sig.</w:t>
            </w:r>
          </w:p>
        </w:tc>
      </w:tr>
      <w:tr w:rsidR="009B7DBB" w:rsidRPr="00F23F8D" w14:paraId="38BA66D5" w14:textId="77777777" w:rsidTr="003F51C8">
        <w:trPr>
          <w:trHeight w:val="272"/>
          <w:jc w:val="center"/>
        </w:trPr>
        <w:tc>
          <w:tcPr>
            <w:tcW w:w="1451" w:type="pct"/>
            <w:vAlign w:val="center"/>
          </w:tcPr>
          <w:p w14:paraId="240BB9F4" w14:textId="77777777" w:rsidR="009B7DBB" w:rsidRPr="00F23F8D" w:rsidRDefault="009B7DBB" w:rsidP="00F23F8D">
            <w:pPr>
              <w:rPr>
                <w:rFonts w:asciiTheme="majorBidi" w:hAnsiTheme="majorBidi" w:cstheme="majorBidi"/>
                <w:color w:val="000000"/>
                <w:sz w:val="26"/>
                <w:szCs w:val="26"/>
                <w:rtl/>
                <w:lang w:bidi="ar-EG"/>
              </w:rPr>
            </w:pPr>
            <w:r w:rsidRPr="00F23F8D">
              <w:rPr>
                <w:rFonts w:asciiTheme="majorBidi" w:hAnsiTheme="majorBidi" w:cstheme="majorBidi"/>
                <w:color w:val="000000"/>
                <w:sz w:val="26"/>
                <w:szCs w:val="26"/>
              </w:rPr>
              <w:t>Reliability</w:t>
            </w:r>
          </w:p>
        </w:tc>
        <w:tc>
          <w:tcPr>
            <w:tcW w:w="734" w:type="pct"/>
          </w:tcPr>
          <w:p w14:paraId="70E97A76" w14:textId="77777777" w:rsidR="009B7DBB" w:rsidRPr="00F23F8D" w:rsidRDefault="009B7DBB" w:rsidP="00F23F8D">
            <w:pPr>
              <w:jc w:val="center"/>
              <w:rPr>
                <w:rFonts w:asciiTheme="majorBidi" w:hAnsiTheme="majorBidi" w:cstheme="majorBidi"/>
                <w:color w:val="010205"/>
                <w:sz w:val="26"/>
                <w:szCs w:val="26"/>
              </w:rPr>
            </w:pPr>
            <w:r w:rsidRPr="00F23F8D">
              <w:rPr>
                <w:rFonts w:asciiTheme="majorBidi" w:hAnsiTheme="majorBidi" w:cstheme="majorBidi"/>
                <w:color w:val="010205"/>
                <w:sz w:val="26"/>
                <w:szCs w:val="26"/>
              </w:rPr>
              <w:t>0.168</w:t>
            </w:r>
          </w:p>
        </w:tc>
        <w:tc>
          <w:tcPr>
            <w:tcW w:w="935" w:type="pct"/>
          </w:tcPr>
          <w:p w14:paraId="480C033E"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4.807</w:t>
            </w:r>
          </w:p>
        </w:tc>
        <w:tc>
          <w:tcPr>
            <w:tcW w:w="935" w:type="pct"/>
          </w:tcPr>
          <w:p w14:paraId="0FE53D77"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0.000</w:t>
            </w:r>
          </w:p>
        </w:tc>
        <w:tc>
          <w:tcPr>
            <w:tcW w:w="945" w:type="pct"/>
          </w:tcPr>
          <w:p w14:paraId="6873ACD5"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Sig.</w:t>
            </w:r>
          </w:p>
        </w:tc>
      </w:tr>
      <w:tr w:rsidR="009B7DBB" w:rsidRPr="00F23F8D" w14:paraId="67C9B440" w14:textId="77777777" w:rsidTr="003F51C8">
        <w:trPr>
          <w:trHeight w:val="272"/>
          <w:jc w:val="center"/>
        </w:trPr>
        <w:tc>
          <w:tcPr>
            <w:tcW w:w="1451" w:type="pct"/>
            <w:vAlign w:val="center"/>
          </w:tcPr>
          <w:p w14:paraId="6207D218" w14:textId="77777777" w:rsidR="009B7DBB" w:rsidRPr="00F23F8D" w:rsidRDefault="009B7DBB" w:rsidP="00F23F8D">
            <w:pPr>
              <w:rPr>
                <w:rFonts w:asciiTheme="majorBidi" w:hAnsiTheme="majorBidi" w:cstheme="majorBidi"/>
                <w:color w:val="000000"/>
                <w:sz w:val="26"/>
                <w:szCs w:val="26"/>
              </w:rPr>
            </w:pPr>
            <w:bookmarkStart w:id="12" w:name="_Hlk138541231"/>
            <w:r w:rsidRPr="00F23F8D">
              <w:rPr>
                <w:rFonts w:asciiTheme="majorBidi" w:hAnsiTheme="majorBidi" w:cstheme="majorBidi"/>
                <w:color w:val="000000"/>
                <w:sz w:val="26"/>
                <w:szCs w:val="26"/>
              </w:rPr>
              <w:t>Responsiveness</w:t>
            </w:r>
            <w:bookmarkEnd w:id="12"/>
          </w:p>
        </w:tc>
        <w:tc>
          <w:tcPr>
            <w:tcW w:w="734" w:type="pct"/>
          </w:tcPr>
          <w:p w14:paraId="6113BEF4" w14:textId="77777777" w:rsidR="009B7DBB" w:rsidRPr="00F23F8D" w:rsidRDefault="009B7DBB" w:rsidP="00F23F8D">
            <w:pPr>
              <w:jc w:val="center"/>
              <w:rPr>
                <w:rFonts w:asciiTheme="majorBidi" w:hAnsiTheme="majorBidi" w:cstheme="majorBidi"/>
                <w:color w:val="010205"/>
                <w:sz w:val="26"/>
                <w:szCs w:val="26"/>
              </w:rPr>
            </w:pPr>
            <w:r w:rsidRPr="00F23F8D">
              <w:rPr>
                <w:rFonts w:asciiTheme="majorBidi" w:hAnsiTheme="majorBidi" w:cstheme="majorBidi"/>
                <w:color w:val="010205"/>
                <w:sz w:val="26"/>
                <w:szCs w:val="26"/>
              </w:rPr>
              <w:t>0.101</w:t>
            </w:r>
          </w:p>
        </w:tc>
        <w:tc>
          <w:tcPr>
            <w:tcW w:w="935" w:type="pct"/>
          </w:tcPr>
          <w:p w14:paraId="4D91877B"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3.310</w:t>
            </w:r>
          </w:p>
        </w:tc>
        <w:tc>
          <w:tcPr>
            <w:tcW w:w="935" w:type="pct"/>
          </w:tcPr>
          <w:p w14:paraId="630768A7"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0.001</w:t>
            </w:r>
          </w:p>
        </w:tc>
        <w:tc>
          <w:tcPr>
            <w:tcW w:w="945" w:type="pct"/>
          </w:tcPr>
          <w:p w14:paraId="2E46A8E2"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Sig.</w:t>
            </w:r>
          </w:p>
        </w:tc>
      </w:tr>
      <w:tr w:rsidR="009B7DBB" w:rsidRPr="00F23F8D" w14:paraId="7E0D5E8D" w14:textId="77777777" w:rsidTr="003F51C8">
        <w:trPr>
          <w:trHeight w:val="279"/>
          <w:jc w:val="center"/>
        </w:trPr>
        <w:tc>
          <w:tcPr>
            <w:tcW w:w="1451" w:type="pct"/>
            <w:vAlign w:val="center"/>
          </w:tcPr>
          <w:p w14:paraId="4014E666" w14:textId="77777777" w:rsidR="009B7DBB" w:rsidRPr="00F23F8D" w:rsidRDefault="009B7DBB" w:rsidP="00F23F8D">
            <w:pPr>
              <w:rPr>
                <w:rFonts w:asciiTheme="majorBidi" w:hAnsiTheme="majorBidi" w:cstheme="majorBidi"/>
                <w:color w:val="000000"/>
                <w:sz w:val="26"/>
                <w:szCs w:val="26"/>
              </w:rPr>
            </w:pPr>
            <w:r w:rsidRPr="00F23F8D">
              <w:rPr>
                <w:rFonts w:asciiTheme="majorBidi" w:hAnsiTheme="majorBidi" w:cstheme="majorBidi"/>
                <w:color w:val="000000"/>
                <w:sz w:val="26"/>
                <w:szCs w:val="26"/>
              </w:rPr>
              <w:t>Privacy &amp; Security</w:t>
            </w:r>
          </w:p>
        </w:tc>
        <w:tc>
          <w:tcPr>
            <w:tcW w:w="734" w:type="pct"/>
          </w:tcPr>
          <w:p w14:paraId="7CD7A726" w14:textId="77777777" w:rsidR="009B7DBB" w:rsidRPr="00F23F8D" w:rsidRDefault="009B7DBB" w:rsidP="00F23F8D">
            <w:pPr>
              <w:jc w:val="center"/>
              <w:rPr>
                <w:rFonts w:asciiTheme="majorBidi" w:hAnsiTheme="majorBidi" w:cstheme="majorBidi"/>
                <w:color w:val="010205"/>
                <w:sz w:val="26"/>
                <w:szCs w:val="26"/>
              </w:rPr>
            </w:pPr>
            <w:r w:rsidRPr="00F23F8D">
              <w:rPr>
                <w:rFonts w:asciiTheme="majorBidi" w:hAnsiTheme="majorBidi" w:cstheme="majorBidi"/>
                <w:color w:val="010205"/>
                <w:sz w:val="26"/>
                <w:szCs w:val="26"/>
              </w:rPr>
              <w:t>0.052</w:t>
            </w:r>
          </w:p>
        </w:tc>
        <w:tc>
          <w:tcPr>
            <w:tcW w:w="935" w:type="pct"/>
          </w:tcPr>
          <w:p w14:paraId="783463AC"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1.673</w:t>
            </w:r>
          </w:p>
        </w:tc>
        <w:tc>
          <w:tcPr>
            <w:tcW w:w="935" w:type="pct"/>
          </w:tcPr>
          <w:p w14:paraId="0CE0BBE4"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0.095</w:t>
            </w:r>
          </w:p>
        </w:tc>
        <w:tc>
          <w:tcPr>
            <w:tcW w:w="945" w:type="pct"/>
          </w:tcPr>
          <w:p w14:paraId="2494DDCA"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Sig.</w:t>
            </w:r>
          </w:p>
        </w:tc>
      </w:tr>
      <w:tr w:rsidR="009B7DBB" w:rsidRPr="00F23F8D" w14:paraId="760C018D" w14:textId="77777777" w:rsidTr="003F51C8">
        <w:trPr>
          <w:trHeight w:val="272"/>
          <w:jc w:val="center"/>
        </w:trPr>
        <w:tc>
          <w:tcPr>
            <w:tcW w:w="1451" w:type="pct"/>
            <w:vAlign w:val="center"/>
          </w:tcPr>
          <w:p w14:paraId="61F1550F" w14:textId="77777777" w:rsidR="009B7DBB" w:rsidRPr="00F23F8D" w:rsidRDefault="009B7DBB" w:rsidP="00F23F8D">
            <w:pPr>
              <w:rPr>
                <w:rFonts w:asciiTheme="majorBidi" w:hAnsiTheme="majorBidi" w:cstheme="majorBidi"/>
                <w:color w:val="000000"/>
                <w:sz w:val="26"/>
                <w:szCs w:val="26"/>
              </w:rPr>
            </w:pPr>
            <w:bookmarkStart w:id="13" w:name="_Hlk138541599"/>
            <w:r w:rsidRPr="00F23F8D">
              <w:rPr>
                <w:rFonts w:asciiTheme="majorBidi" w:hAnsiTheme="majorBidi" w:cstheme="majorBidi"/>
                <w:color w:val="000000"/>
                <w:sz w:val="26"/>
                <w:szCs w:val="26"/>
              </w:rPr>
              <w:t>Website design</w:t>
            </w:r>
          </w:p>
        </w:tc>
        <w:tc>
          <w:tcPr>
            <w:tcW w:w="734" w:type="pct"/>
          </w:tcPr>
          <w:p w14:paraId="02591AD0" w14:textId="77777777" w:rsidR="009B7DBB" w:rsidRPr="00F23F8D" w:rsidRDefault="009B7DBB" w:rsidP="00F23F8D">
            <w:pPr>
              <w:jc w:val="center"/>
              <w:rPr>
                <w:rFonts w:asciiTheme="majorBidi" w:hAnsiTheme="majorBidi" w:cstheme="majorBidi"/>
                <w:color w:val="010205"/>
                <w:sz w:val="26"/>
                <w:szCs w:val="26"/>
              </w:rPr>
            </w:pPr>
            <w:r w:rsidRPr="00F23F8D">
              <w:rPr>
                <w:rFonts w:asciiTheme="majorBidi" w:hAnsiTheme="majorBidi" w:cstheme="majorBidi"/>
                <w:color w:val="010205"/>
                <w:sz w:val="26"/>
                <w:szCs w:val="26"/>
              </w:rPr>
              <w:t>0.032</w:t>
            </w:r>
          </w:p>
        </w:tc>
        <w:tc>
          <w:tcPr>
            <w:tcW w:w="935" w:type="pct"/>
          </w:tcPr>
          <w:p w14:paraId="2F66426E"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0.809</w:t>
            </w:r>
          </w:p>
        </w:tc>
        <w:tc>
          <w:tcPr>
            <w:tcW w:w="935" w:type="pct"/>
          </w:tcPr>
          <w:p w14:paraId="010F3788"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0.419</w:t>
            </w:r>
          </w:p>
        </w:tc>
        <w:tc>
          <w:tcPr>
            <w:tcW w:w="945" w:type="pct"/>
          </w:tcPr>
          <w:p w14:paraId="3FD1FE0D"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Not sig.</w:t>
            </w:r>
          </w:p>
        </w:tc>
      </w:tr>
      <w:bookmarkEnd w:id="13"/>
      <w:tr w:rsidR="009B7DBB" w:rsidRPr="00F23F8D" w14:paraId="089D71EF" w14:textId="77777777" w:rsidTr="003F51C8">
        <w:trPr>
          <w:trHeight w:val="272"/>
          <w:jc w:val="center"/>
        </w:trPr>
        <w:tc>
          <w:tcPr>
            <w:tcW w:w="1451" w:type="pct"/>
            <w:vAlign w:val="center"/>
          </w:tcPr>
          <w:p w14:paraId="45A478CE" w14:textId="77777777" w:rsidR="009B7DBB" w:rsidRPr="00F23F8D" w:rsidRDefault="009B7DBB" w:rsidP="00F23F8D">
            <w:pPr>
              <w:rPr>
                <w:rFonts w:asciiTheme="majorBidi" w:hAnsiTheme="majorBidi" w:cstheme="majorBidi"/>
                <w:sz w:val="26"/>
                <w:szCs w:val="26"/>
              </w:rPr>
            </w:pPr>
            <w:r w:rsidRPr="00F23F8D">
              <w:rPr>
                <w:rFonts w:asciiTheme="majorBidi" w:hAnsiTheme="majorBidi" w:cstheme="majorBidi"/>
                <w:sz w:val="26"/>
                <w:szCs w:val="26"/>
              </w:rPr>
              <w:t xml:space="preserve">PEOU </w:t>
            </w:r>
          </w:p>
        </w:tc>
        <w:tc>
          <w:tcPr>
            <w:tcW w:w="734" w:type="pct"/>
          </w:tcPr>
          <w:p w14:paraId="51BB56F8" w14:textId="77777777" w:rsidR="009B7DBB" w:rsidRPr="00F23F8D" w:rsidRDefault="009B7DBB" w:rsidP="00F23F8D">
            <w:pPr>
              <w:jc w:val="center"/>
              <w:rPr>
                <w:rFonts w:asciiTheme="majorBidi" w:hAnsiTheme="majorBidi" w:cstheme="majorBidi"/>
                <w:color w:val="010205"/>
                <w:sz w:val="26"/>
                <w:szCs w:val="26"/>
              </w:rPr>
            </w:pPr>
            <w:r w:rsidRPr="00F23F8D">
              <w:rPr>
                <w:rFonts w:asciiTheme="majorBidi" w:hAnsiTheme="majorBidi" w:cstheme="majorBidi"/>
                <w:color w:val="010205"/>
                <w:sz w:val="26"/>
                <w:szCs w:val="26"/>
              </w:rPr>
              <w:t>0.317</w:t>
            </w:r>
          </w:p>
        </w:tc>
        <w:tc>
          <w:tcPr>
            <w:tcW w:w="935" w:type="pct"/>
          </w:tcPr>
          <w:p w14:paraId="1B0443A9"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7.754</w:t>
            </w:r>
          </w:p>
        </w:tc>
        <w:tc>
          <w:tcPr>
            <w:tcW w:w="935" w:type="pct"/>
          </w:tcPr>
          <w:p w14:paraId="0DA45C86"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0.000</w:t>
            </w:r>
          </w:p>
        </w:tc>
        <w:tc>
          <w:tcPr>
            <w:tcW w:w="945" w:type="pct"/>
          </w:tcPr>
          <w:p w14:paraId="757E4802"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sig.</w:t>
            </w:r>
          </w:p>
        </w:tc>
      </w:tr>
      <w:tr w:rsidR="009B7DBB" w:rsidRPr="00F23F8D" w14:paraId="68BDBC4C" w14:textId="77777777" w:rsidTr="003F51C8">
        <w:trPr>
          <w:trHeight w:val="272"/>
          <w:jc w:val="center"/>
        </w:trPr>
        <w:tc>
          <w:tcPr>
            <w:tcW w:w="1451" w:type="pct"/>
            <w:vAlign w:val="center"/>
          </w:tcPr>
          <w:p w14:paraId="1B28A562" w14:textId="77777777" w:rsidR="009B7DBB" w:rsidRPr="00F23F8D" w:rsidRDefault="009B7DBB" w:rsidP="00F23F8D">
            <w:pPr>
              <w:rPr>
                <w:rFonts w:asciiTheme="majorBidi" w:hAnsiTheme="majorBidi" w:cstheme="majorBidi"/>
                <w:sz w:val="26"/>
                <w:szCs w:val="26"/>
              </w:rPr>
            </w:pPr>
            <w:r w:rsidRPr="00F23F8D">
              <w:rPr>
                <w:rFonts w:asciiTheme="majorBidi" w:hAnsiTheme="majorBidi" w:cstheme="majorBidi"/>
                <w:color w:val="000000"/>
                <w:sz w:val="26"/>
                <w:szCs w:val="26"/>
              </w:rPr>
              <w:t>PU</w:t>
            </w:r>
          </w:p>
        </w:tc>
        <w:tc>
          <w:tcPr>
            <w:tcW w:w="734" w:type="pct"/>
          </w:tcPr>
          <w:p w14:paraId="015D65FD" w14:textId="77777777" w:rsidR="009B7DBB" w:rsidRPr="00F23F8D" w:rsidRDefault="009B7DBB" w:rsidP="00F23F8D">
            <w:pPr>
              <w:jc w:val="center"/>
              <w:rPr>
                <w:rFonts w:asciiTheme="majorBidi" w:hAnsiTheme="majorBidi" w:cstheme="majorBidi"/>
                <w:color w:val="010205"/>
                <w:sz w:val="26"/>
                <w:szCs w:val="26"/>
              </w:rPr>
            </w:pPr>
            <w:r w:rsidRPr="00F23F8D">
              <w:rPr>
                <w:rFonts w:asciiTheme="majorBidi" w:hAnsiTheme="majorBidi" w:cstheme="majorBidi"/>
                <w:color w:val="010205"/>
                <w:sz w:val="26"/>
                <w:szCs w:val="26"/>
              </w:rPr>
              <w:t>0.310</w:t>
            </w:r>
          </w:p>
        </w:tc>
        <w:tc>
          <w:tcPr>
            <w:tcW w:w="935" w:type="pct"/>
          </w:tcPr>
          <w:p w14:paraId="771E5607"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7.176</w:t>
            </w:r>
          </w:p>
        </w:tc>
        <w:tc>
          <w:tcPr>
            <w:tcW w:w="935" w:type="pct"/>
          </w:tcPr>
          <w:p w14:paraId="61D73072"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color w:val="010205"/>
                <w:sz w:val="26"/>
                <w:szCs w:val="26"/>
              </w:rPr>
              <w:t>0.000</w:t>
            </w:r>
          </w:p>
        </w:tc>
        <w:tc>
          <w:tcPr>
            <w:tcW w:w="945" w:type="pct"/>
          </w:tcPr>
          <w:p w14:paraId="176A6BFE"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sig.</w:t>
            </w:r>
          </w:p>
        </w:tc>
      </w:tr>
      <w:tr w:rsidR="009B7DBB" w:rsidRPr="00F23F8D" w14:paraId="11EE3E7F" w14:textId="77777777" w:rsidTr="003F51C8">
        <w:trPr>
          <w:trHeight w:val="272"/>
          <w:jc w:val="center"/>
        </w:trPr>
        <w:tc>
          <w:tcPr>
            <w:tcW w:w="1451" w:type="pct"/>
            <w:vAlign w:val="center"/>
          </w:tcPr>
          <w:p w14:paraId="51EDA552" w14:textId="77777777" w:rsidR="009B7DBB" w:rsidRPr="00F23F8D" w:rsidRDefault="009B7DBB" w:rsidP="00F23F8D">
            <w:pPr>
              <w:rPr>
                <w:rFonts w:asciiTheme="majorBidi" w:hAnsiTheme="majorBidi" w:cstheme="majorBidi"/>
                <w:sz w:val="26"/>
                <w:szCs w:val="26"/>
              </w:rPr>
            </w:pPr>
            <w:r w:rsidRPr="00F23F8D">
              <w:rPr>
                <w:rFonts w:asciiTheme="majorBidi" w:hAnsiTheme="majorBidi" w:cstheme="majorBidi"/>
                <w:sz w:val="26"/>
                <w:szCs w:val="26"/>
              </w:rPr>
              <w:t>R-square</w:t>
            </w:r>
          </w:p>
        </w:tc>
        <w:tc>
          <w:tcPr>
            <w:tcW w:w="3549" w:type="pct"/>
            <w:gridSpan w:val="4"/>
            <w:vAlign w:val="center"/>
          </w:tcPr>
          <w:p w14:paraId="24EC2258" w14:textId="77777777" w:rsidR="009B7DBB" w:rsidRPr="00F23F8D" w:rsidRDefault="009B7DBB" w:rsidP="00F23F8D">
            <w:pPr>
              <w:jc w:val="center"/>
              <w:rPr>
                <w:rFonts w:asciiTheme="majorBidi" w:eastAsia="Times New Roman" w:hAnsiTheme="majorBidi" w:cstheme="majorBidi"/>
                <w:color w:val="010205"/>
                <w:sz w:val="26"/>
                <w:szCs w:val="26"/>
              </w:rPr>
            </w:pPr>
            <w:r w:rsidRPr="00F23F8D">
              <w:rPr>
                <w:rFonts w:asciiTheme="majorBidi" w:hAnsiTheme="majorBidi" w:cstheme="majorBidi"/>
                <w:color w:val="010205"/>
                <w:sz w:val="26"/>
                <w:szCs w:val="26"/>
              </w:rPr>
              <w:t>0.750</w:t>
            </w:r>
          </w:p>
        </w:tc>
      </w:tr>
      <w:tr w:rsidR="009B7DBB" w:rsidRPr="00F23F8D" w14:paraId="7AF7E1BD" w14:textId="77777777" w:rsidTr="003F51C8">
        <w:trPr>
          <w:trHeight w:val="272"/>
          <w:jc w:val="center"/>
        </w:trPr>
        <w:tc>
          <w:tcPr>
            <w:tcW w:w="1451" w:type="pct"/>
            <w:vAlign w:val="center"/>
          </w:tcPr>
          <w:p w14:paraId="7BE04E46" w14:textId="77777777" w:rsidR="009B7DBB" w:rsidRPr="00F23F8D" w:rsidRDefault="009B7DBB" w:rsidP="00F23F8D">
            <w:pPr>
              <w:rPr>
                <w:rFonts w:asciiTheme="majorBidi" w:hAnsiTheme="majorBidi" w:cstheme="majorBidi"/>
                <w:sz w:val="26"/>
                <w:szCs w:val="26"/>
              </w:rPr>
            </w:pPr>
            <w:bookmarkStart w:id="14" w:name="_Hlk138542602"/>
            <w:r w:rsidRPr="00F23F8D">
              <w:rPr>
                <w:rFonts w:asciiTheme="majorBidi" w:hAnsiTheme="majorBidi" w:cstheme="majorBidi"/>
                <w:sz w:val="26"/>
                <w:szCs w:val="26"/>
              </w:rPr>
              <w:t>F-value</w:t>
            </w:r>
          </w:p>
        </w:tc>
        <w:tc>
          <w:tcPr>
            <w:tcW w:w="3549" w:type="pct"/>
            <w:gridSpan w:val="4"/>
            <w:vAlign w:val="center"/>
          </w:tcPr>
          <w:p w14:paraId="6727BFD9" w14:textId="77777777" w:rsidR="009B7DBB" w:rsidRPr="00F23F8D" w:rsidRDefault="009B7DBB" w:rsidP="00F23F8D">
            <w:pPr>
              <w:jc w:val="center"/>
              <w:rPr>
                <w:rFonts w:asciiTheme="majorBidi" w:eastAsia="Times New Roman" w:hAnsiTheme="majorBidi" w:cstheme="majorBidi"/>
                <w:color w:val="010205"/>
                <w:sz w:val="26"/>
                <w:szCs w:val="26"/>
              </w:rPr>
            </w:pPr>
            <w:r w:rsidRPr="00F23F8D">
              <w:rPr>
                <w:rFonts w:asciiTheme="majorBidi" w:hAnsiTheme="majorBidi" w:cstheme="majorBidi"/>
                <w:color w:val="010205"/>
                <w:sz w:val="26"/>
                <w:szCs w:val="26"/>
              </w:rPr>
              <w:t>220.757</w:t>
            </w:r>
          </w:p>
        </w:tc>
      </w:tr>
      <w:bookmarkEnd w:id="14"/>
      <w:tr w:rsidR="009B7DBB" w:rsidRPr="00F23F8D" w14:paraId="00B23A7D" w14:textId="77777777" w:rsidTr="003F51C8">
        <w:trPr>
          <w:trHeight w:val="282"/>
          <w:jc w:val="center"/>
        </w:trPr>
        <w:tc>
          <w:tcPr>
            <w:tcW w:w="1451" w:type="pct"/>
            <w:vAlign w:val="center"/>
          </w:tcPr>
          <w:p w14:paraId="129BFDCF" w14:textId="77777777" w:rsidR="009B7DBB" w:rsidRPr="00F23F8D" w:rsidRDefault="009B7DBB" w:rsidP="00F23F8D">
            <w:pPr>
              <w:rPr>
                <w:rFonts w:asciiTheme="majorBidi" w:hAnsiTheme="majorBidi" w:cstheme="majorBidi"/>
                <w:sz w:val="26"/>
                <w:szCs w:val="26"/>
              </w:rPr>
            </w:pPr>
            <w:r w:rsidRPr="00F23F8D">
              <w:rPr>
                <w:rFonts w:asciiTheme="majorBidi" w:hAnsiTheme="majorBidi" w:cstheme="majorBidi"/>
                <w:sz w:val="26"/>
                <w:szCs w:val="26"/>
              </w:rPr>
              <w:t>Sig.</w:t>
            </w:r>
          </w:p>
        </w:tc>
        <w:tc>
          <w:tcPr>
            <w:tcW w:w="3549" w:type="pct"/>
            <w:gridSpan w:val="4"/>
            <w:vAlign w:val="center"/>
          </w:tcPr>
          <w:p w14:paraId="0564A247" w14:textId="77777777" w:rsidR="009B7DBB" w:rsidRPr="00F23F8D" w:rsidRDefault="009B7DBB" w:rsidP="00F23F8D">
            <w:pPr>
              <w:jc w:val="center"/>
              <w:rPr>
                <w:rFonts w:asciiTheme="majorBidi" w:hAnsiTheme="majorBidi" w:cstheme="majorBidi"/>
                <w:sz w:val="26"/>
                <w:szCs w:val="26"/>
              </w:rPr>
            </w:pPr>
            <w:r w:rsidRPr="00F23F8D">
              <w:rPr>
                <w:rFonts w:asciiTheme="majorBidi" w:hAnsiTheme="majorBidi" w:cstheme="majorBidi"/>
                <w:sz w:val="26"/>
                <w:szCs w:val="26"/>
              </w:rPr>
              <w:t>0.000</w:t>
            </w:r>
          </w:p>
        </w:tc>
      </w:tr>
    </w:tbl>
    <w:p w14:paraId="507A85D5" w14:textId="77777777" w:rsidR="009B7DBB" w:rsidRPr="00F23F8D" w:rsidRDefault="009B7DBB" w:rsidP="00F23F8D">
      <w:pPr>
        <w:pStyle w:val="Heading2"/>
        <w:widowControl w:val="0"/>
        <w:spacing w:before="0" w:line="240" w:lineRule="auto"/>
        <w:jc w:val="both"/>
        <w:rPr>
          <w:rFonts w:asciiTheme="majorBidi" w:eastAsia="SimSun" w:hAnsiTheme="majorBidi" w:cstheme="majorBidi"/>
          <w:snapToGrid w:val="0"/>
          <w:kern w:val="44"/>
          <w:sz w:val="26"/>
          <w:szCs w:val="26"/>
          <w:lang w:eastAsia="zh-CN"/>
        </w:rPr>
      </w:pPr>
      <w:r w:rsidRPr="00F23F8D">
        <w:rPr>
          <w:rFonts w:asciiTheme="majorBidi" w:eastAsia="SimSun" w:hAnsiTheme="majorBidi" w:cstheme="majorBidi"/>
          <w:snapToGrid w:val="0"/>
          <w:kern w:val="44"/>
          <w:sz w:val="26"/>
          <w:szCs w:val="26"/>
          <w:lang w:eastAsia="zh-CN"/>
        </w:rPr>
        <w:t>Source</w:t>
      </w:r>
      <w:r w:rsidRPr="00F23F8D">
        <w:rPr>
          <w:rFonts w:asciiTheme="majorBidi" w:eastAsia="SimSun" w:hAnsiTheme="majorBidi" w:cstheme="majorBidi"/>
          <w:b w:val="0"/>
          <w:bCs w:val="0"/>
          <w:snapToGrid w:val="0"/>
          <w:kern w:val="44"/>
          <w:sz w:val="26"/>
          <w:szCs w:val="26"/>
          <w:lang w:eastAsia="zh-CN"/>
        </w:rPr>
        <w:t>:</w:t>
      </w:r>
      <w:r w:rsidRPr="00F23F8D">
        <w:rPr>
          <w:rFonts w:asciiTheme="majorBidi" w:eastAsia="SimSun" w:hAnsiTheme="majorBidi" w:cstheme="majorBidi"/>
          <w:snapToGrid w:val="0"/>
          <w:kern w:val="44"/>
          <w:sz w:val="26"/>
          <w:szCs w:val="26"/>
          <w:lang w:eastAsia="zh-CN"/>
        </w:rPr>
        <w:t xml:space="preserve"> </w:t>
      </w:r>
      <w:r w:rsidRPr="00F23F8D">
        <w:rPr>
          <w:rFonts w:asciiTheme="majorBidi" w:eastAsia="SimSun" w:hAnsiTheme="majorBidi" w:cstheme="majorBidi"/>
          <w:b w:val="0"/>
          <w:bCs w:val="0"/>
          <w:snapToGrid w:val="0"/>
          <w:kern w:val="44"/>
          <w:sz w:val="26"/>
          <w:szCs w:val="26"/>
          <w:lang w:eastAsia="zh-CN"/>
        </w:rPr>
        <w:t>prepared by the researcher based on the results of the statistical analysis</w:t>
      </w:r>
    </w:p>
    <w:p w14:paraId="076D0D9B" w14:textId="548B46A6" w:rsidR="009B7DBB" w:rsidRPr="00F23F8D" w:rsidRDefault="009B7DBB" w:rsidP="00F23F8D">
      <w:pPr>
        <w:spacing w:after="0" w:line="240" w:lineRule="auto"/>
        <w:rPr>
          <w:rFonts w:asciiTheme="majorBidi" w:hAnsiTheme="majorBidi" w:cstheme="majorBidi"/>
          <w:b/>
          <w:bCs/>
          <w:sz w:val="26"/>
          <w:szCs w:val="26"/>
          <w:rtl/>
          <w:lang w:bidi="ar-EG"/>
        </w:rPr>
      </w:pPr>
      <w:r w:rsidRPr="00F23F8D">
        <w:rPr>
          <w:rFonts w:asciiTheme="majorBidi" w:hAnsiTheme="majorBidi" w:cstheme="majorBidi"/>
          <w:b/>
          <w:bCs/>
          <w:sz w:val="26"/>
          <w:szCs w:val="26"/>
        </w:rPr>
        <w:t>Regression Equations</w:t>
      </w:r>
      <w:r w:rsidR="002D2F00" w:rsidRPr="00F23F8D">
        <w:rPr>
          <w:rFonts w:asciiTheme="majorBidi" w:hAnsiTheme="majorBidi" w:cstheme="majorBidi"/>
          <w:b/>
          <w:bCs/>
          <w:sz w:val="26"/>
          <w:szCs w:val="26"/>
        </w:rPr>
        <w:t>:</w:t>
      </w:r>
    </w:p>
    <w:p w14:paraId="7DAFAE59" w14:textId="77777777" w:rsidR="009B7DBB" w:rsidRPr="00F23F8D" w:rsidRDefault="009B7DBB" w:rsidP="00F23F8D">
      <w:pPr>
        <w:spacing w:after="0" w:line="240" w:lineRule="auto"/>
        <w:jc w:val="both"/>
        <w:rPr>
          <w:rFonts w:asciiTheme="majorBidi" w:hAnsiTheme="majorBidi" w:cstheme="majorBidi"/>
          <w:color w:val="000000"/>
          <w:sz w:val="26"/>
          <w:szCs w:val="26"/>
          <w:rtl/>
        </w:rPr>
      </w:pPr>
      <w:r w:rsidRPr="00F23F8D">
        <w:rPr>
          <w:rFonts w:asciiTheme="majorBidi" w:hAnsiTheme="majorBidi" w:cstheme="majorBidi"/>
          <w:color w:val="000000"/>
          <w:sz w:val="26"/>
          <w:szCs w:val="26"/>
        </w:rPr>
        <w:t>Customer satisfaction = 0.066 + 0.168 Reliability + 0.101 Responsiveness + 0.052 Privacy &amp; Security + 0.032 Website design + 0.317 PEOU + 0.310 PU</w:t>
      </w:r>
    </w:p>
    <w:p w14:paraId="57C091A1" w14:textId="77777777" w:rsidR="009B7DBB" w:rsidRPr="00F23F8D" w:rsidRDefault="009B7DBB" w:rsidP="00F23F8D">
      <w:pPr>
        <w:spacing w:after="0" w:line="240" w:lineRule="auto"/>
        <w:ind w:firstLine="720"/>
        <w:jc w:val="both"/>
        <w:rPr>
          <w:rFonts w:asciiTheme="majorBidi" w:hAnsiTheme="majorBidi" w:cstheme="majorBidi"/>
          <w:sz w:val="26"/>
          <w:szCs w:val="26"/>
          <w:rtl/>
        </w:rPr>
      </w:pPr>
      <w:r w:rsidRPr="00F23F8D">
        <w:rPr>
          <w:rFonts w:asciiTheme="majorBidi" w:hAnsiTheme="majorBidi" w:cstheme="majorBidi"/>
          <w:sz w:val="26"/>
          <w:szCs w:val="26"/>
        </w:rPr>
        <w:t xml:space="preserve">It is clear from the previous table that the regression model is significant at 1% as the value of (F =220.757) and the sig. (0.000). We also note that the R-square is 0.750 which means that the independent variable (EBSQ) explains 75% of the changes that occur in the dependent variable (customer satisfaction). The rest of the changes may be due to random changes or to the presence of other variables that affect the dependent variable that is not within the limits of the study. </w:t>
      </w:r>
    </w:p>
    <w:p w14:paraId="119FACBA" w14:textId="3688C33B" w:rsidR="009B7DBB" w:rsidRPr="00F23F8D" w:rsidRDefault="009B7DBB" w:rsidP="00F23F8D">
      <w:pPr>
        <w:spacing w:after="0" w:line="240" w:lineRule="auto"/>
        <w:ind w:firstLine="720"/>
        <w:jc w:val="lowKashida"/>
        <w:rPr>
          <w:rFonts w:asciiTheme="majorBidi" w:hAnsiTheme="majorBidi" w:cstheme="majorBidi"/>
          <w:sz w:val="26"/>
          <w:szCs w:val="26"/>
        </w:rPr>
      </w:pPr>
      <w:r w:rsidRPr="00F23F8D">
        <w:rPr>
          <w:rFonts w:asciiTheme="majorBidi" w:hAnsiTheme="majorBidi" w:cstheme="majorBidi"/>
          <w:sz w:val="26"/>
          <w:szCs w:val="26"/>
        </w:rPr>
        <w:t xml:space="preserve">As shown in the Model, the results refer to there is </w:t>
      </w:r>
      <w:r w:rsidR="00023122" w:rsidRPr="00F23F8D">
        <w:rPr>
          <w:rFonts w:asciiTheme="majorBidi" w:hAnsiTheme="majorBidi" w:cstheme="majorBidi"/>
          <w:sz w:val="26"/>
          <w:szCs w:val="26"/>
        </w:rPr>
        <w:t xml:space="preserve">a </w:t>
      </w:r>
      <w:r w:rsidRPr="00F23F8D">
        <w:rPr>
          <w:rFonts w:asciiTheme="majorBidi" w:hAnsiTheme="majorBidi" w:cstheme="majorBidi"/>
          <w:sz w:val="26"/>
          <w:szCs w:val="26"/>
        </w:rPr>
        <w:t>positive and significant impact of Reliability on Customer satisfaction (β</w:t>
      </w:r>
      <w:r w:rsidRPr="00F23F8D">
        <w:rPr>
          <w:rFonts w:asciiTheme="majorBidi" w:hAnsiTheme="majorBidi" w:cstheme="majorBidi"/>
          <w:sz w:val="26"/>
          <w:szCs w:val="26"/>
          <w:vertAlign w:val="subscript"/>
        </w:rPr>
        <w:t>1</w:t>
      </w:r>
      <w:r w:rsidRPr="00F23F8D">
        <w:rPr>
          <w:rFonts w:asciiTheme="majorBidi" w:hAnsiTheme="majorBidi" w:cstheme="majorBidi"/>
          <w:sz w:val="26"/>
          <w:szCs w:val="26"/>
        </w:rPr>
        <w:t>=0.168, p&lt;0.01). Also, Responsiveness has a positive and significant impact on Customer satisfaction (β</w:t>
      </w:r>
      <w:r w:rsidRPr="00F23F8D">
        <w:rPr>
          <w:rFonts w:asciiTheme="majorBidi" w:hAnsiTheme="majorBidi" w:cstheme="majorBidi"/>
          <w:sz w:val="26"/>
          <w:szCs w:val="26"/>
          <w:vertAlign w:val="subscript"/>
        </w:rPr>
        <w:t>2</w:t>
      </w:r>
      <w:r w:rsidRPr="00F23F8D">
        <w:rPr>
          <w:rFonts w:asciiTheme="majorBidi" w:hAnsiTheme="majorBidi" w:cstheme="majorBidi"/>
          <w:sz w:val="26"/>
          <w:szCs w:val="26"/>
        </w:rPr>
        <w:t>=0.101, p&lt;0.01). Moreover, Privacy and security have a positive and significant impact on Customer satisfaction (β</w:t>
      </w:r>
      <w:r w:rsidRPr="00F23F8D">
        <w:rPr>
          <w:rFonts w:asciiTheme="majorBidi" w:hAnsiTheme="majorBidi" w:cstheme="majorBidi"/>
          <w:sz w:val="26"/>
          <w:szCs w:val="26"/>
          <w:vertAlign w:val="subscript"/>
        </w:rPr>
        <w:t>3</w:t>
      </w:r>
      <w:r w:rsidRPr="00F23F8D">
        <w:rPr>
          <w:rFonts w:asciiTheme="majorBidi" w:hAnsiTheme="majorBidi" w:cstheme="majorBidi"/>
          <w:sz w:val="26"/>
          <w:szCs w:val="26"/>
        </w:rPr>
        <w:t xml:space="preserve">=0.052, p&lt;0.10). On the other </w:t>
      </w:r>
      <w:r w:rsidRPr="00F23F8D">
        <w:rPr>
          <w:rFonts w:asciiTheme="majorBidi" w:hAnsiTheme="majorBidi" w:cstheme="majorBidi"/>
          <w:sz w:val="26"/>
          <w:szCs w:val="26"/>
        </w:rPr>
        <w:lastRenderedPageBreak/>
        <w:t>hand, Website design has no significant impact on Customer satisfaction (β</w:t>
      </w:r>
      <w:r w:rsidRPr="00F23F8D">
        <w:rPr>
          <w:rFonts w:asciiTheme="majorBidi" w:hAnsiTheme="majorBidi" w:cstheme="majorBidi"/>
          <w:sz w:val="26"/>
          <w:szCs w:val="26"/>
          <w:vertAlign w:val="subscript"/>
        </w:rPr>
        <w:t>4</w:t>
      </w:r>
      <w:r w:rsidRPr="00F23F8D">
        <w:rPr>
          <w:rFonts w:asciiTheme="majorBidi" w:hAnsiTheme="majorBidi" w:cstheme="majorBidi"/>
          <w:sz w:val="26"/>
          <w:szCs w:val="26"/>
        </w:rPr>
        <w:t>=0.032, p&gt;0.10). However, there is a positive and significant impact of PEOU on Customer satisfaction (β</w:t>
      </w:r>
      <w:r w:rsidRPr="00F23F8D">
        <w:rPr>
          <w:rFonts w:asciiTheme="majorBidi" w:hAnsiTheme="majorBidi" w:cstheme="majorBidi"/>
          <w:sz w:val="26"/>
          <w:szCs w:val="26"/>
          <w:vertAlign w:val="subscript"/>
        </w:rPr>
        <w:t>5</w:t>
      </w:r>
      <w:r w:rsidRPr="00F23F8D">
        <w:rPr>
          <w:rFonts w:asciiTheme="majorBidi" w:hAnsiTheme="majorBidi" w:cstheme="majorBidi"/>
          <w:sz w:val="26"/>
          <w:szCs w:val="26"/>
        </w:rPr>
        <w:t>=0.317, p&lt;0.01). Further, PU has a positive and significant impact on Customer satisfaction (β</w:t>
      </w:r>
      <w:r w:rsidRPr="00F23F8D">
        <w:rPr>
          <w:rFonts w:asciiTheme="majorBidi" w:hAnsiTheme="majorBidi" w:cstheme="majorBidi"/>
          <w:sz w:val="26"/>
          <w:szCs w:val="26"/>
          <w:vertAlign w:val="subscript"/>
        </w:rPr>
        <w:t>6</w:t>
      </w:r>
      <w:r w:rsidRPr="00F23F8D">
        <w:rPr>
          <w:rFonts w:asciiTheme="majorBidi" w:hAnsiTheme="majorBidi" w:cstheme="majorBidi"/>
          <w:sz w:val="26"/>
          <w:szCs w:val="26"/>
        </w:rPr>
        <w:t>=0.310, p&lt;0.01).</w:t>
      </w:r>
    </w:p>
    <w:p w14:paraId="35B209E1" w14:textId="77777777" w:rsidR="009B7DBB" w:rsidRPr="00F23F8D" w:rsidRDefault="009B7DBB" w:rsidP="00F23F8D">
      <w:pPr>
        <w:spacing w:after="0" w:line="240" w:lineRule="auto"/>
        <w:ind w:firstLine="720"/>
        <w:jc w:val="lowKashida"/>
        <w:rPr>
          <w:rFonts w:asciiTheme="majorBidi" w:hAnsiTheme="majorBidi" w:cstheme="majorBidi"/>
          <w:sz w:val="26"/>
          <w:szCs w:val="26"/>
        </w:rPr>
      </w:pPr>
      <w:r w:rsidRPr="00F23F8D">
        <w:rPr>
          <w:rFonts w:asciiTheme="majorBidi" w:hAnsiTheme="majorBidi" w:cstheme="majorBidi"/>
          <w:b/>
          <w:bCs/>
          <w:sz w:val="26"/>
          <w:szCs w:val="26"/>
        </w:rPr>
        <w:t>From the foregoing, we conclude that the first main hypothesis of the study was partially confirmed which states that “Electronic banking service</w:t>
      </w:r>
      <w:r w:rsidRPr="00F23F8D">
        <w:rPr>
          <w:rFonts w:asciiTheme="majorBidi" w:hAnsiTheme="majorBidi" w:cstheme="majorBidi"/>
          <w:b/>
          <w:bCs/>
          <w:sz w:val="26"/>
          <w:szCs w:val="26"/>
          <w:rtl/>
        </w:rPr>
        <w:t xml:space="preserve"> </w:t>
      </w:r>
      <w:r w:rsidRPr="00F23F8D">
        <w:rPr>
          <w:rFonts w:asciiTheme="majorBidi" w:hAnsiTheme="majorBidi" w:cstheme="majorBidi"/>
          <w:b/>
          <w:bCs/>
          <w:sz w:val="26"/>
          <w:szCs w:val="26"/>
        </w:rPr>
        <w:t>quality has</w:t>
      </w:r>
      <w:r w:rsidRPr="00F23F8D">
        <w:rPr>
          <w:rFonts w:asciiTheme="majorBidi" w:hAnsiTheme="majorBidi" w:cstheme="majorBidi"/>
          <w:b/>
          <w:bCs/>
          <w:sz w:val="26"/>
          <w:szCs w:val="26"/>
          <w:lang w:bidi="ar-EG"/>
        </w:rPr>
        <w:t xml:space="preserve"> a</w:t>
      </w:r>
      <w:r w:rsidRPr="00F23F8D">
        <w:rPr>
          <w:rFonts w:asciiTheme="majorBidi" w:hAnsiTheme="majorBidi" w:cstheme="majorBidi"/>
          <w:b/>
          <w:bCs/>
          <w:sz w:val="26"/>
          <w:szCs w:val="26"/>
        </w:rPr>
        <w:t xml:space="preserve"> </w:t>
      </w:r>
      <w:r w:rsidRPr="00F23F8D">
        <w:rPr>
          <w:rFonts w:asciiTheme="majorBidi" w:hAnsiTheme="majorBidi" w:cstheme="majorBidi"/>
          <w:b/>
          <w:bCs/>
          <w:sz w:val="26"/>
          <w:szCs w:val="26"/>
          <w:lang w:bidi="ar-EG"/>
        </w:rPr>
        <w:t xml:space="preserve">significant </w:t>
      </w:r>
      <w:r w:rsidRPr="00F23F8D">
        <w:rPr>
          <w:rFonts w:asciiTheme="majorBidi" w:hAnsiTheme="majorBidi" w:cstheme="majorBidi"/>
          <w:b/>
          <w:bCs/>
          <w:sz w:val="26"/>
          <w:szCs w:val="26"/>
        </w:rPr>
        <w:t>positive</w:t>
      </w:r>
      <w:r w:rsidRPr="00F23F8D">
        <w:rPr>
          <w:rFonts w:asciiTheme="majorBidi" w:hAnsiTheme="majorBidi" w:cstheme="majorBidi"/>
          <w:b/>
          <w:bCs/>
          <w:sz w:val="26"/>
          <w:szCs w:val="26"/>
          <w:lang w:bidi="ar-EG"/>
        </w:rPr>
        <w:t xml:space="preserve"> </w:t>
      </w:r>
      <w:r w:rsidRPr="00F23F8D">
        <w:rPr>
          <w:rFonts w:asciiTheme="majorBidi" w:hAnsiTheme="majorBidi" w:cstheme="majorBidi"/>
          <w:b/>
          <w:bCs/>
          <w:sz w:val="26"/>
          <w:szCs w:val="26"/>
        </w:rPr>
        <w:t>impact</w:t>
      </w:r>
      <w:r w:rsidRPr="00F23F8D">
        <w:rPr>
          <w:rFonts w:asciiTheme="majorBidi" w:hAnsiTheme="majorBidi" w:cstheme="majorBidi"/>
          <w:b/>
          <w:bCs/>
          <w:sz w:val="26"/>
          <w:szCs w:val="26"/>
          <w:rtl/>
        </w:rPr>
        <w:t xml:space="preserve"> </w:t>
      </w:r>
      <w:r w:rsidRPr="00F23F8D">
        <w:rPr>
          <w:rFonts w:asciiTheme="majorBidi" w:hAnsiTheme="majorBidi" w:cstheme="majorBidi"/>
          <w:b/>
          <w:bCs/>
          <w:sz w:val="26"/>
          <w:szCs w:val="26"/>
        </w:rPr>
        <w:t>on customer satisfaction in public commercial banks in Egypt”</w:t>
      </w:r>
      <w:bookmarkStart w:id="15" w:name="_Hlk138759413"/>
    </w:p>
    <w:bookmarkEnd w:id="15"/>
    <w:p w14:paraId="39D06414" w14:textId="60262F16" w:rsidR="009E6799" w:rsidRPr="00B1326F" w:rsidRDefault="009E6799" w:rsidP="00F23F8D">
      <w:pPr>
        <w:pStyle w:val="ListParagraph"/>
        <w:numPr>
          <w:ilvl w:val="0"/>
          <w:numId w:val="1"/>
        </w:numPr>
        <w:spacing w:after="0" w:line="240" w:lineRule="auto"/>
        <w:ind w:left="426" w:hanging="426"/>
        <w:contextualSpacing w:val="0"/>
        <w:jc w:val="both"/>
        <w:rPr>
          <w:rFonts w:asciiTheme="majorBidi" w:eastAsia="SimSun" w:hAnsiTheme="majorBidi" w:cstheme="majorBidi"/>
          <w:b/>
          <w:bCs/>
          <w:sz w:val="28"/>
          <w:szCs w:val="28"/>
        </w:rPr>
      </w:pPr>
      <w:r w:rsidRPr="00B1326F">
        <w:rPr>
          <w:rFonts w:asciiTheme="majorBidi" w:eastAsia="SimSun" w:hAnsiTheme="majorBidi" w:cstheme="majorBidi"/>
          <w:b/>
          <w:bCs/>
          <w:sz w:val="28"/>
          <w:szCs w:val="28"/>
        </w:rPr>
        <w:t>Results</w:t>
      </w:r>
    </w:p>
    <w:p w14:paraId="0A9C1A60" w14:textId="14AC7C5F" w:rsidR="009E6799" w:rsidRPr="00F23F8D" w:rsidRDefault="004E7C60" w:rsidP="00F23F8D">
      <w:pPr>
        <w:spacing w:after="0" w:line="240" w:lineRule="auto"/>
        <w:jc w:val="both"/>
        <w:rPr>
          <w:rFonts w:asciiTheme="majorBidi" w:hAnsiTheme="majorBidi" w:cstheme="majorBidi"/>
          <w:b/>
          <w:bCs/>
          <w:color w:val="000000" w:themeColor="text1"/>
          <w:sz w:val="26"/>
          <w:szCs w:val="26"/>
        </w:rPr>
      </w:pPr>
      <w:r w:rsidRPr="00F23F8D">
        <w:rPr>
          <w:rFonts w:asciiTheme="majorBidi" w:hAnsiTheme="majorBidi" w:cstheme="majorBidi"/>
          <w:b/>
          <w:bCs/>
          <w:color w:val="000000" w:themeColor="text1"/>
          <w:sz w:val="26"/>
          <w:szCs w:val="26"/>
        </w:rPr>
        <w:t>11.1</w:t>
      </w:r>
      <w:r w:rsidR="009E6799" w:rsidRPr="00F23F8D">
        <w:rPr>
          <w:rFonts w:asciiTheme="majorBidi" w:hAnsiTheme="majorBidi" w:cstheme="majorBidi"/>
          <w:b/>
          <w:bCs/>
          <w:color w:val="000000" w:themeColor="text1"/>
          <w:sz w:val="26"/>
          <w:szCs w:val="26"/>
        </w:rPr>
        <w:t xml:space="preserve"> General results</w:t>
      </w:r>
    </w:p>
    <w:p w14:paraId="21AC96D0" w14:textId="063764A1"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Banks are encouraged to rely on EBSQ, especially after COVID</w:t>
      </w:r>
      <w:r w:rsidR="00023122" w:rsidRPr="00F23F8D">
        <w:rPr>
          <w:rFonts w:asciiTheme="majorBidi" w:hAnsiTheme="majorBidi" w:cstheme="majorBidi"/>
          <w:color w:val="000000" w:themeColor="text1"/>
          <w:sz w:val="26"/>
          <w:szCs w:val="26"/>
          <w:lang w:bidi="ar-EG"/>
        </w:rPr>
        <w:t>-</w:t>
      </w:r>
      <w:r w:rsidRPr="00F23F8D">
        <w:rPr>
          <w:rFonts w:asciiTheme="majorBidi" w:hAnsiTheme="majorBidi" w:cstheme="majorBidi"/>
          <w:color w:val="000000" w:themeColor="text1"/>
          <w:sz w:val="26"/>
          <w:szCs w:val="26"/>
          <w:lang w:bidi="ar-EG"/>
        </w:rPr>
        <w:t>19. As the banking 1. Banks are encouraged to rely entirely on EBSQ, particularly after COVID</w:t>
      </w:r>
      <w:r w:rsidR="00023122" w:rsidRPr="00F23F8D">
        <w:rPr>
          <w:rFonts w:asciiTheme="majorBidi" w:hAnsiTheme="majorBidi" w:cstheme="majorBidi"/>
          <w:color w:val="000000" w:themeColor="text1"/>
          <w:sz w:val="26"/>
          <w:szCs w:val="26"/>
          <w:lang w:bidi="ar-EG"/>
        </w:rPr>
        <w:t>-</w:t>
      </w:r>
      <w:r w:rsidRPr="00F23F8D">
        <w:rPr>
          <w:rFonts w:asciiTheme="majorBidi" w:hAnsiTheme="majorBidi" w:cstheme="majorBidi"/>
          <w:color w:val="000000" w:themeColor="text1"/>
          <w:sz w:val="26"/>
          <w:szCs w:val="26"/>
          <w:lang w:bidi="ar-EG"/>
        </w:rPr>
        <w:t>19. As the banking industry's operating environment has become more dynamic and aggressive.</w:t>
      </w:r>
    </w:p>
    <w:p w14:paraId="75227D68" w14:textId="51867CC8"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 xml:space="preserve">EBS provides consumers with </w:t>
      </w:r>
      <w:r w:rsidR="00023122" w:rsidRPr="00F23F8D">
        <w:rPr>
          <w:rFonts w:asciiTheme="majorBidi" w:hAnsiTheme="majorBidi" w:cstheme="majorBidi"/>
          <w:color w:val="000000" w:themeColor="text1"/>
          <w:sz w:val="26"/>
          <w:szCs w:val="26"/>
          <w:lang w:bidi="ar-EG"/>
        </w:rPr>
        <w:t>several</w:t>
      </w:r>
      <w:r w:rsidRPr="00F23F8D">
        <w:rPr>
          <w:rFonts w:asciiTheme="majorBidi" w:hAnsiTheme="majorBidi" w:cstheme="majorBidi"/>
          <w:color w:val="000000" w:themeColor="text1"/>
          <w:sz w:val="26"/>
          <w:szCs w:val="26"/>
          <w:lang w:bidi="ar-EG"/>
        </w:rPr>
        <w:t xml:space="preserve"> options to improve access to financial services, including people who previously had no access to financial services. </w:t>
      </w:r>
    </w:p>
    <w:p w14:paraId="4731E270" w14:textId="77777777"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EBS are critical in improving the quality of services given to customers since they can ensure survival, increase satisfaction and trust, and eventually contribute to competitive success for businesses.</w:t>
      </w:r>
    </w:p>
    <w:p w14:paraId="5FC8ACA4" w14:textId="77777777"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The advantages of e-banking enable banks to address customer worries and, as a consequence, modify their e-banking services and products to meet their needs.</w:t>
      </w:r>
    </w:p>
    <w:p w14:paraId="3093F422" w14:textId="24E0C11B"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 xml:space="preserve">The Internet offers a speedy delivery path for consumers to acquire financial services </w:t>
      </w:r>
      <w:r w:rsidR="00023122" w:rsidRPr="00F23F8D">
        <w:rPr>
          <w:rFonts w:asciiTheme="majorBidi" w:hAnsiTheme="majorBidi" w:cstheme="majorBidi"/>
          <w:color w:val="000000" w:themeColor="text1"/>
          <w:sz w:val="26"/>
          <w:szCs w:val="26"/>
          <w:lang w:bidi="ar-EG"/>
        </w:rPr>
        <w:t>more conveniently and cost-effectively</w:t>
      </w:r>
      <w:r w:rsidRPr="00F23F8D">
        <w:rPr>
          <w:rFonts w:asciiTheme="majorBidi" w:hAnsiTheme="majorBidi" w:cstheme="majorBidi"/>
          <w:color w:val="000000" w:themeColor="text1"/>
          <w:sz w:val="26"/>
          <w:szCs w:val="26"/>
          <w:lang w:bidi="ar-EG"/>
        </w:rPr>
        <w:t>.</w:t>
      </w:r>
    </w:p>
    <w:p w14:paraId="37098D0D" w14:textId="4ED7AA0D"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Banks are encouraged to work with Fintech companies and to emphasi</w:t>
      </w:r>
      <w:r w:rsidR="00023122" w:rsidRPr="00F23F8D">
        <w:rPr>
          <w:rFonts w:asciiTheme="majorBidi" w:hAnsiTheme="majorBidi" w:cstheme="majorBidi"/>
          <w:color w:val="000000" w:themeColor="text1"/>
          <w:sz w:val="26"/>
          <w:szCs w:val="26"/>
          <w:lang w:bidi="ar-EG"/>
        </w:rPr>
        <w:t>z</w:t>
      </w:r>
      <w:r w:rsidRPr="00F23F8D">
        <w:rPr>
          <w:rFonts w:asciiTheme="majorBidi" w:hAnsiTheme="majorBidi" w:cstheme="majorBidi"/>
          <w:color w:val="000000" w:themeColor="text1"/>
          <w:sz w:val="26"/>
          <w:szCs w:val="26"/>
          <w:lang w:bidi="ar-EG"/>
        </w:rPr>
        <w:t>e the importance of e-banking transactions.</w:t>
      </w:r>
    </w:p>
    <w:p w14:paraId="0474F741" w14:textId="77777777"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Emphasizing the financial services that consumers demand and identifying different beneficiary categories and their chosen banking services.</w:t>
      </w:r>
    </w:p>
    <w:p w14:paraId="163E2FB0" w14:textId="77777777"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EBSQ has a substantial impact on customer satisfaction. Customers may compare different service offerings much more easily online than they can using conventional techniques.</w:t>
      </w:r>
    </w:p>
    <w:p w14:paraId="6AB839D1" w14:textId="77777777" w:rsidR="009E6799" w:rsidRPr="00F23F8D" w:rsidRDefault="009E6799" w:rsidP="00F23F8D">
      <w:pPr>
        <w:pStyle w:val="ListParagraph"/>
        <w:numPr>
          <w:ilvl w:val="0"/>
          <w:numId w:val="25"/>
        </w:numPr>
        <w:spacing w:after="0" w:line="240" w:lineRule="auto"/>
        <w:ind w:left="357" w:hanging="357"/>
        <w:contextualSpacing w:val="0"/>
        <w:jc w:val="both"/>
        <w:rPr>
          <w:rFonts w:asciiTheme="majorBidi" w:hAnsiTheme="majorBidi" w:cstheme="majorBidi"/>
          <w:color w:val="000000" w:themeColor="text1"/>
          <w:sz w:val="26"/>
          <w:szCs w:val="26"/>
          <w:lang w:bidi="ar-EG"/>
        </w:rPr>
      </w:pPr>
      <w:r w:rsidRPr="00F23F8D">
        <w:rPr>
          <w:rFonts w:asciiTheme="majorBidi" w:hAnsiTheme="majorBidi" w:cstheme="majorBidi"/>
          <w:color w:val="000000" w:themeColor="text1"/>
          <w:sz w:val="26"/>
          <w:szCs w:val="26"/>
          <w:lang w:bidi="ar-EG"/>
        </w:rPr>
        <w:t>EBSQ improves customer retention.</w:t>
      </w:r>
    </w:p>
    <w:p w14:paraId="388F00AF" w14:textId="3231DCA4" w:rsidR="009E6799" w:rsidRPr="00F23F8D" w:rsidRDefault="00867004" w:rsidP="00F23F8D">
      <w:pPr>
        <w:spacing w:after="0" w:line="240" w:lineRule="auto"/>
        <w:jc w:val="both"/>
        <w:rPr>
          <w:rFonts w:asciiTheme="majorBidi" w:hAnsiTheme="majorBidi" w:cstheme="majorBidi"/>
          <w:b/>
          <w:bCs/>
          <w:color w:val="000000" w:themeColor="text1"/>
          <w:sz w:val="26"/>
          <w:szCs w:val="26"/>
        </w:rPr>
      </w:pPr>
      <w:r w:rsidRPr="00F23F8D">
        <w:rPr>
          <w:rFonts w:asciiTheme="majorBidi" w:hAnsiTheme="majorBidi" w:cstheme="majorBidi"/>
          <w:b/>
          <w:bCs/>
          <w:color w:val="000000" w:themeColor="text1"/>
          <w:sz w:val="26"/>
          <w:szCs w:val="26"/>
        </w:rPr>
        <w:t>11.</w:t>
      </w:r>
      <w:r w:rsidR="009E6799" w:rsidRPr="00F23F8D">
        <w:rPr>
          <w:rFonts w:asciiTheme="majorBidi" w:hAnsiTheme="majorBidi" w:cstheme="majorBidi"/>
          <w:b/>
          <w:bCs/>
          <w:color w:val="000000" w:themeColor="text1"/>
          <w:sz w:val="26"/>
          <w:szCs w:val="26"/>
        </w:rPr>
        <w:t>2 Results of Hypothesis Test</w:t>
      </w:r>
    </w:p>
    <w:p w14:paraId="611A19C8" w14:textId="77777777"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It is shown in the result section that most hypotheses were supported by statistical analysis, indicating that the study's primary objectives have been met. As it sheds light on the significant positive impact of EBSQ dimensions (Reliability, Responsiveness, Privacy- Security, Website design, PEOU, and PU) on customer satisfaction.</w:t>
      </w:r>
    </w:p>
    <w:p w14:paraId="415BF030" w14:textId="4DDAF613"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The first main Hypothesis has been partially confirmed which stated that electronic banking service quality has a significant positive impact on customer satisfaction in public commercial banks in Egypt. This result is consistent with the study of Rita et al., (2019), Hussien &amp; Abd El Aziz, (2013), Ahmed et al., (2021), </w:t>
      </w:r>
      <w:proofErr w:type="spellStart"/>
      <w:r w:rsidRPr="00F23F8D">
        <w:rPr>
          <w:rFonts w:asciiTheme="majorBidi" w:hAnsiTheme="majorBidi" w:cstheme="majorBidi"/>
          <w:color w:val="000000" w:themeColor="text1"/>
          <w:sz w:val="26"/>
          <w:szCs w:val="26"/>
        </w:rPr>
        <w:t>Moghavvemi</w:t>
      </w:r>
      <w:proofErr w:type="spellEnd"/>
      <w:r w:rsidRPr="00F23F8D">
        <w:rPr>
          <w:rFonts w:asciiTheme="majorBidi" w:hAnsiTheme="majorBidi" w:cstheme="majorBidi"/>
          <w:color w:val="000000" w:themeColor="text1"/>
          <w:sz w:val="26"/>
          <w:szCs w:val="26"/>
        </w:rPr>
        <w:t xml:space="preserve"> &amp; Lee, (2017), </w:t>
      </w:r>
      <w:proofErr w:type="spellStart"/>
      <w:r w:rsidRPr="00F23F8D">
        <w:rPr>
          <w:rFonts w:asciiTheme="majorBidi" w:hAnsiTheme="majorBidi" w:cstheme="majorBidi"/>
          <w:color w:val="000000" w:themeColor="text1"/>
          <w:sz w:val="26"/>
          <w:szCs w:val="26"/>
        </w:rPr>
        <w:t>Sleimi</w:t>
      </w:r>
      <w:proofErr w:type="spellEnd"/>
      <w:r w:rsidRPr="00F23F8D">
        <w:rPr>
          <w:rFonts w:asciiTheme="majorBidi" w:hAnsiTheme="majorBidi" w:cstheme="majorBidi"/>
          <w:color w:val="000000" w:themeColor="text1"/>
          <w:sz w:val="26"/>
          <w:szCs w:val="26"/>
        </w:rPr>
        <w:t xml:space="preserve"> et al., (2018), Adejoke &amp; Charles, (2019), Singh, (2019), Raza et al., (2020), Ahmed, (2022), and </w:t>
      </w:r>
      <w:proofErr w:type="spellStart"/>
      <w:r w:rsidRPr="00F23F8D">
        <w:rPr>
          <w:rFonts w:asciiTheme="majorBidi" w:hAnsiTheme="majorBidi" w:cstheme="majorBidi"/>
          <w:color w:val="000000" w:themeColor="text1"/>
          <w:sz w:val="26"/>
          <w:szCs w:val="26"/>
        </w:rPr>
        <w:t>Abdirad</w:t>
      </w:r>
      <w:proofErr w:type="spellEnd"/>
      <w:r w:rsidRPr="00F23F8D">
        <w:rPr>
          <w:rFonts w:asciiTheme="majorBidi" w:hAnsiTheme="majorBidi" w:cstheme="majorBidi"/>
          <w:color w:val="000000" w:themeColor="text1"/>
          <w:sz w:val="26"/>
          <w:szCs w:val="26"/>
        </w:rPr>
        <w:t xml:space="preserve"> &amp; Krishnan, (2022), Which stated that e-service quality has a positive impact on customer satisfaction. This is particularly important because customers are </w:t>
      </w:r>
      <w:r w:rsidRPr="00F23F8D">
        <w:rPr>
          <w:rFonts w:asciiTheme="majorBidi" w:hAnsiTheme="majorBidi" w:cstheme="majorBidi"/>
          <w:color w:val="000000" w:themeColor="text1"/>
          <w:sz w:val="26"/>
          <w:szCs w:val="26"/>
        </w:rPr>
        <w:lastRenderedPageBreak/>
        <w:t>becoming more powerful and can easily shift from one service provider to another if their needs are not well addressed (Hussien &amp; Abd El Aziz, 2013). Hence, service quality is considered as one of the key factors for the success of a bank in the banking industry. As it helps the banks to retain customers and obtain a competitive advantage (Ahmed et al., 2021).</w:t>
      </w:r>
    </w:p>
    <w:p w14:paraId="7F1A35CE" w14:textId="77777777"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tl/>
        </w:rPr>
      </w:pPr>
      <w:r w:rsidRPr="00F23F8D">
        <w:rPr>
          <w:rFonts w:asciiTheme="majorBidi" w:hAnsiTheme="majorBidi" w:cstheme="majorBidi"/>
          <w:color w:val="000000" w:themeColor="text1"/>
          <w:sz w:val="26"/>
          <w:szCs w:val="26"/>
        </w:rPr>
        <w:t xml:space="preserve">The significance of the estimated regression model as a whole was found to be significant, with a value of (F = 218.179), and the value of the significance level was less than 1%, which indicates the significance of the regression model. We also note that the R-square is 0.865 which means that the independent variable (EBSQ) explains 86.5% of the changes that occur in the dependent variable (customer satisfaction). The rest of the changes may be due to random changes or to the presence of other variables that affect the dependent variable that is not within the limits of the study. </w:t>
      </w:r>
    </w:p>
    <w:p w14:paraId="2B8F0DE8" w14:textId="77777777" w:rsidR="009E6799" w:rsidRPr="00F23F8D" w:rsidRDefault="009E6799" w:rsidP="00F23F8D">
      <w:pPr>
        <w:spacing w:after="0" w:line="240" w:lineRule="auto"/>
        <w:ind w:firstLine="720"/>
        <w:jc w:val="both"/>
        <w:rPr>
          <w:rFonts w:asciiTheme="majorBidi" w:hAnsiTheme="majorBidi" w:cstheme="majorBidi"/>
          <w:b/>
          <w:bCs/>
          <w:color w:val="000000" w:themeColor="text1"/>
          <w:sz w:val="26"/>
          <w:szCs w:val="26"/>
        </w:rPr>
      </w:pPr>
      <w:r w:rsidRPr="00F23F8D">
        <w:rPr>
          <w:rFonts w:asciiTheme="majorBidi" w:hAnsiTheme="majorBidi" w:cstheme="majorBidi"/>
          <w:b/>
          <w:bCs/>
          <w:color w:val="000000" w:themeColor="text1"/>
          <w:sz w:val="26"/>
          <w:szCs w:val="26"/>
        </w:rPr>
        <w:t>Thus, the first main hypothesis of the study was partially confirmed, and the detailed results of this Hypothesis can be explained as follows:</w:t>
      </w:r>
    </w:p>
    <w:p w14:paraId="2A1550AE" w14:textId="4DF0DD5E" w:rsidR="009E6799" w:rsidRPr="00F23F8D" w:rsidRDefault="009E6799" w:rsidP="00F23F8D">
      <w:pPr>
        <w:spacing w:after="0" w:line="240" w:lineRule="auto"/>
        <w:jc w:val="center"/>
        <w:rPr>
          <w:rFonts w:asciiTheme="majorBidi" w:hAnsiTheme="majorBidi" w:cstheme="majorBidi"/>
          <w:color w:val="000000" w:themeColor="text1"/>
          <w:sz w:val="26"/>
          <w:szCs w:val="26"/>
          <w:rtl/>
        </w:rPr>
      </w:pPr>
      <w:r w:rsidRPr="00F23F8D">
        <w:rPr>
          <w:rFonts w:asciiTheme="majorBidi" w:hAnsiTheme="majorBidi" w:cstheme="majorBidi"/>
          <w:b/>
          <w:bCs/>
          <w:color w:val="000000" w:themeColor="text1"/>
          <w:sz w:val="26"/>
          <w:szCs w:val="26"/>
        </w:rPr>
        <w:t>Table (</w:t>
      </w:r>
      <w:r w:rsidR="00A474EC" w:rsidRPr="00F23F8D">
        <w:rPr>
          <w:rFonts w:asciiTheme="majorBidi" w:hAnsiTheme="majorBidi" w:cstheme="majorBidi"/>
          <w:b/>
          <w:bCs/>
          <w:color w:val="000000" w:themeColor="text1"/>
          <w:sz w:val="26"/>
          <w:szCs w:val="26"/>
        </w:rPr>
        <w:t>25</w:t>
      </w:r>
      <w:r w:rsidRPr="00F23F8D">
        <w:rPr>
          <w:rFonts w:asciiTheme="majorBidi" w:hAnsiTheme="majorBidi" w:cstheme="majorBidi"/>
          <w:b/>
          <w:bCs/>
          <w:color w:val="000000" w:themeColor="text1"/>
          <w:sz w:val="26"/>
          <w:szCs w:val="26"/>
        </w:rPr>
        <w:t>)</w:t>
      </w:r>
      <w:r w:rsidRPr="00F23F8D">
        <w:rPr>
          <w:rFonts w:asciiTheme="majorBidi" w:hAnsiTheme="majorBidi" w:cstheme="majorBidi"/>
          <w:color w:val="000000" w:themeColor="text1"/>
          <w:sz w:val="26"/>
          <w:szCs w:val="26"/>
        </w:rPr>
        <w:t xml:space="preserve"> Summary of first Hypotheses</w:t>
      </w:r>
    </w:p>
    <w:tbl>
      <w:tblPr>
        <w:tblStyle w:val="TableGrid"/>
        <w:tblW w:w="0" w:type="auto"/>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664"/>
        <w:gridCol w:w="6274"/>
        <w:gridCol w:w="1392"/>
      </w:tblGrid>
      <w:tr w:rsidR="00CA59ED" w:rsidRPr="00F23F8D" w14:paraId="33258E46" w14:textId="77777777" w:rsidTr="00A474EC">
        <w:trPr>
          <w:tblHeader/>
          <w:jc w:val="center"/>
        </w:trPr>
        <w:tc>
          <w:tcPr>
            <w:tcW w:w="630" w:type="dxa"/>
            <w:shd w:val="clear" w:color="auto" w:fill="D9D9D9" w:themeFill="background1" w:themeFillShade="D9"/>
            <w:vAlign w:val="center"/>
          </w:tcPr>
          <w:p w14:paraId="0EC4DD0F" w14:textId="77777777" w:rsidR="009E6799" w:rsidRPr="00F23F8D" w:rsidRDefault="009E6799" w:rsidP="00F23F8D">
            <w:pPr>
              <w:jc w:val="center"/>
              <w:rPr>
                <w:rFonts w:asciiTheme="majorBidi" w:hAnsiTheme="majorBidi" w:cstheme="majorBidi"/>
                <w:b/>
                <w:bCs/>
                <w:color w:val="000000" w:themeColor="text1"/>
                <w:sz w:val="26"/>
                <w:szCs w:val="26"/>
              </w:rPr>
            </w:pPr>
            <w:r w:rsidRPr="00F23F8D">
              <w:rPr>
                <w:rFonts w:asciiTheme="majorBidi" w:hAnsiTheme="majorBidi" w:cstheme="majorBidi"/>
                <w:b/>
                <w:bCs/>
                <w:color w:val="000000" w:themeColor="text1"/>
                <w:sz w:val="26"/>
                <w:szCs w:val="26"/>
              </w:rPr>
              <w:t>No.</w:t>
            </w:r>
          </w:p>
        </w:tc>
        <w:tc>
          <w:tcPr>
            <w:tcW w:w="6274" w:type="dxa"/>
            <w:shd w:val="clear" w:color="auto" w:fill="D9D9D9" w:themeFill="background1" w:themeFillShade="D9"/>
            <w:vAlign w:val="center"/>
          </w:tcPr>
          <w:p w14:paraId="3161449E" w14:textId="77777777" w:rsidR="009E6799" w:rsidRPr="00F23F8D" w:rsidRDefault="009E6799" w:rsidP="00F23F8D">
            <w:pPr>
              <w:jc w:val="center"/>
              <w:rPr>
                <w:rFonts w:asciiTheme="majorBidi" w:hAnsiTheme="majorBidi" w:cstheme="majorBidi"/>
                <w:b/>
                <w:bCs/>
                <w:color w:val="000000" w:themeColor="text1"/>
                <w:sz w:val="26"/>
                <w:szCs w:val="26"/>
              </w:rPr>
            </w:pPr>
            <w:r w:rsidRPr="00F23F8D">
              <w:rPr>
                <w:rFonts w:asciiTheme="majorBidi" w:hAnsiTheme="majorBidi" w:cstheme="majorBidi"/>
                <w:b/>
                <w:bCs/>
                <w:color w:val="000000" w:themeColor="text1"/>
                <w:sz w:val="26"/>
                <w:szCs w:val="26"/>
              </w:rPr>
              <w:t>Hypotheses</w:t>
            </w:r>
          </w:p>
        </w:tc>
        <w:tc>
          <w:tcPr>
            <w:tcW w:w="1392" w:type="dxa"/>
            <w:shd w:val="clear" w:color="auto" w:fill="D9D9D9" w:themeFill="background1" w:themeFillShade="D9"/>
            <w:vAlign w:val="center"/>
          </w:tcPr>
          <w:p w14:paraId="7B9235C4" w14:textId="77777777" w:rsidR="009E6799" w:rsidRPr="00F23F8D" w:rsidRDefault="009E6799" w:rsidP="00F23F8D">
            <w:pPr>
              <w:jc w:val="center"/>
              <w:rPr>
                <w:rFonts w:asciiTheme="majorBidi" w:hAnsiTheme="majorBidi" w:cstheme="majorBidi"/>
                <w:b/>
                <w:bCs/>
                <w:color w:val="000000" w:themeColor="text1"/>
                <w:sz w:val="26"/>
                <w:szCs w:val="26"/>
              </w:rPr>
            </w:pPr>
            <w:r w:rsidRPr="00F23F8D">
              <w:rPr>
                <w:rFonts w:asciiTheme="majorBidi" w:hAnsiTheme="majorBidi" w:cstheme="majorBidi"/>
                <w:b/>
                <w:bCs/>
                <w:color w:val="000000" w:themeColor="text1"/>
                <w:sz w:val="26"/>
                <w:szCs w:val="26"/>
              </w:rPr>
              <w:t>Results</w:t>
            </w:r>
          </w:p>
        </w:tc>
      </w:tr>
      <w:tr w:rsidR="00CA59ED" w:rsidRPr="00F23F8D" w14:paraId="45D6D483" w14:textId="77777777" w:rsidTr="00A474EC">
        <w:trPr>
          <w:jc w:val="center"/>
        </w:trPr>
        <w:tc>
          <w:tcPr>
            <w:tcW w:w="630" w:type="dxa"/>
          </w:tcPr>
          <w:p w14:paraId="42CFE6D3" w14:textId="77777777" w:rsidR="009E6799" w:rsidRPr="00F23F8D" w:rsidRDefault="009E6799" w:rsidP="00F23F8D">
            <w:pPr>
              <w:jc w:val="both"/>
              <w:rPr>
                <w:rFonts w:asciiTheme="majorBidi" w:hAnsiTheme="majorBidi" w:cstheme="majorBidi"/>
                <w:color w:val="000000" w:themeColor="text1"/>
                <w:sz w:val="26"/>
                <w:szCs w:val="26"/>
              </w:rPr>
            </w:pPr>
            <w:bookmarkStart w:id="16" w:name="_Hlk138770852"/>
            <w:r w:rsidRPr="00F23F8D">
              <w:rPr>
                <w:rFonts w:asciiTheme="majorBidi" w:hAnsiTheme="majorBidi" w:cstheme="majorBidi"/>
                <w:color w:val="000000" w:themeColor="text1"/>
                <w:sz w:val="26"/>
                <w:szCs w:val="26"/>
              </w:rPr>
              <w:t>H1a</w:t>
            </w:r>
          </w:p>
        </w:tc>
        <w:tc>
          <w:tcPr>
            <w:tcW w:w="6274" w:type="dxa"/>
          </w:tcPr>
          <w:p w14:paraId="3CD70CDC"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Reliability has</w:t>
            </w:r>
            <w:r w:rsidRPr="00F23F8D">
              <w:rPr>
                <w:rFonts w:asciiTheme="majorBidi" w:hAnsiTheme="majorBidi" w:cstheme="majorBidi"/>
                <w:color w:val="000000" w:themeColor="text1"/>
                <w:sz w:val="26"/>
                <w:szCs w:val="26"/>
                <w:lang w:bidi="ar-EG"/>
              </w:rPr>
              <w:t xml:space="preserve"> a</w:t>
            </w:r>
            <w:r w:rsidRPr="00F23F8D">
              <w:rPr>
                <w:rFonts w:asciiTheme="majorBidi" w:hAnsiTheme="majorBidi" w:cstheme="majorBidi"/>
                <w:color w:val="000000" w:themeColor="text1"/>
                <w:sz w:val="26"/>
                <w:szCs w:val="26"/>
              </w:rPr>
              <w:t xml:space="preserve"> </w:t>
            </w:r>
            <w:r w:rsidRPr="00F23F8D">
              <w:rPr>
                <w:rFonts w:asciiTheme="majorBidi" w:hAnsiTheme="majorBidi" w:cstheme="majorBidi"/>
                <w:color w:val="000000" w:themeColor="text1"/>
                <w:sz w:val="26"/>
                <w:szCs w:val="26"/>
                <w:lang w:bidi="ar-EG"/>
              </w:rPr>
              <w:t xml:space="preserve">significant </w:t>
            </w:r>
            <w:r w:rsidRPr="00F23F8D">
              <w:rPr>
                <w:rFonts w:asciiTheme="majorBidi" w:hAnsiTheme="majorBidi" w:cstheme="majorBidi"/>
                <w:color w:val="000000" w:themeColor="text1"/>
                <w:sz w:val="26"/>
                <w:szCs w:val="26"/>
              </w:rPr>
              <w:t>positive</w:t>
            </w:r>
            <w:r w:rsidRPr="00F23F8D">
              <w:rPr>
                <w:rFonts w:asciiTheme="majorBidi" w:hAnsiTheme="majorBidi" w:cstheme="majorBidi"/>
                <w:color w:val="000000" w:themeColor="text1"/>
                <w:sz w:val="26"/>
                <w:szCs w:val="26"/>
                <w:lang w:bidi="ar-EG"/>
              </w:rPr>
              <w:t xml:space="preserve"> </w:t>
            </w:r>
            <w:r w:rsidRPr="00F23F8D">
              <w:rPr>
                <w:rFonts w:asciiTheme="majorBidi" w:hAnsiTheme="majorBidi" w:cstheme="majorBidi"/>
                <w:color w:val="000000" w:themeColor="text1"/>
                <w:sz w:val="26"/>
                <w:szCs w:val="26"/>
              </w:rPr>
              <w:t xml:space="preserve">impact on customer satisfaction in public commercial banks in Egypt. </w:t>
            </w:r>
          </w:p>
        </w:tc>
        <w:tc>
          <w:tcPr>
            <w:tcW w:w="1392" w:type="dxa"/>
          </w:tcPr>
          <w:p w14:paraId="21153674" w14:textId="77777777" w:rsidR="009E6799" w:rsidRPr="00F23F8D" w:rsidRDefault="009E6799" w:rsidP="00F23F8D">
            <w:pPr>
              <w:jc w:val="center"/>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Accepted</w:t>
            </w:r>
          </w:p>
        </w:tc>
      </w:tr>
      <w:tr w:rsidR="00CA59ED" w:rsidRPr="00F23F8D" w14:paraId="7772D7AD" w14:textId="77777777" w:rsidTr="00A474EC">
        <w:trPr>
          <w:jc w:val="center"/>
        </w:trPr>
        <w:tc>
          <w:tcPr>
            <w:tcW w:w="630" w:type="dxa"/>
          </w:tcPr>
          <w:p w14:paraId="5DA36D4B"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H1b</w:t>
            </w:r>
          </w:p>
        </w:tc>
        <w:tc>
          <w:tcPr>
            <w:tcW w:w="6274" w:type="dxa"/>
          </w:tcPr>
          <w:p w14:paraId="61A4CFEE"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Responsiveness has</w:t>
            </w:r>
            <w:r w:rsidRPr="00F23F8D">
              <w:rPr>
                <w:rFonts w:asciiTheme="majorBidi" w:hAnsiTheme="majorBidi" w:cstheme="majorBidi"/>
                <w:color w:val="000000" w:themeColor="text1"/>
                <w:sz w:val="26"/>
                <w:szCs w:val="26"/>
                <w:lang w:bidi="ar-EG"/>
              </w:rPr>
              <w:t xml:space="preserve"> a</w:t>
            </w:r>
            <w:r w:rsidRPr="00F23F8D">
              <w:rPr>
                <w:rFonts w:asciiTheme="majorBidi" w:hAnsiTheme="majorBidi" w:cstheme="majorBidi"/>
                <w:color w:val="000000" w:themeColor="text1"/>
                <w:sz w:val="26"/>
                <w:szCs w:val="26"/>
              </w:rPr>
              <w:t xml:space="preserve"> </w:t>
            </w:r>
            <w:r w:rsidRPr="00F23F8D">
              <w:rPr>
                <w:rFonts w:asciiTheme="majorBidi" w:hAnsiTheme="majorBidi" w:cstheme="majorBidi"/>
                <w:color w:val="000000" w:themeColor="text1"/>
                <w:sz w:val="26"/>
                <w:szCs w:val="26"/>
                <w:lang w:bidi="ar-EG"/>
              </w:rPr>
              <w:t xml:space="preserve">significant </w:t>
            </w:r>
            <w:r w:rsidRPr="00F23F8D">
              <w:rPr>
                <w:rFonts w:asciiTheme="majorBidi" w:hAnsiTheme="majorBidi" w:cstheme="majorBidi"/>
                <w:color w:val="000000" w:themeColor="text1"/>
                <w:sz w:val="26"/>
                <w:szCs w:val="26"/>
              </w:rPr>
              <w:t>positive</w:t>
            </w:r>
            <w:r w:rsidRPr="00F23F8D">
              <w:rPr>
                <w:rFonts w:asciiTheme="majorBidi" w:hAnsiTheme="majorBidi" w:cstheme="majorBidi"/>
                <w:color w:val="000000" w:themeColor="text1"/>
                <w:sz w:val="26"/>
                <w:szCs w:val="26"/>
                <w:lang w:bidi="ar-EG"/>
              </w:rPr>
              <w:t xml:space="preserve"> </w:t>
            </w:r>
            <w:r w:rsidRPr="00F23F8D">
              <w:rPr>
                <w:rFonts w:asciiTheme="majorBidi" w:hAnsiTheme="majorBidi" w:cstheme="majorBidi"/>
                <w:color w:val="000000" w:themeColor="text1"/>
                <w:sz w:val="26"/>
                <w:szCs w:val="26"/>
              </w:rPr>
              <w:t xml:space="preserve">impact on customer satisfaction in public commercial banks in Egypt.  </w:t>
            </w:r>
          </w:p>
        </w:tc>
        <w:tc>
          <w:tcPr>
            <w:tcW w:w="1392" w:type="dxa"/>
          </w:tcPr>
          <w:p w14:paraId="0AC9B6B4" w14:textId="77777777" w:rsidR="009E6799" w:rsidRPr="00F23F8D" w:rsidRDefault="009E6799" w:rsidP="00F23F8D">
            <w:pPr>
              <w:jc w:val="center"/>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Accepted</w:t>
            </w:r>
          </w:p>
        </w:tc>
      </w:tr>
      <w:tr w:rsidR="00CA59ED" w:rsidRPr="00F23F8D" w14:paraId="4B2185EE" w14:textId="77777777" w:rsidTr="00A474EC">
        <w:trPr>
          <w:jc w:val="center"/>
        </w:trPr>
        <w:tc>
          <w:tcPr>
            <w:tcW w:w="630" w:type="dxa"/>
          </w:tcPr>
          <w:p w14:paraId="0BC90236"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H1c</w:t>
            </w:r>
          </w:p>
        </w:tc>
        <w:tc>
          <w:tcPr>
            <w:tcW w:w="6274" w:type="dxa"/>
          </w:tcPr>
          <w:p w14:paraId="3966768F"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Privacy and security</w:t>
            </w:r>
            <w:r w:rsidRPr="00F23F8D">
              <w:rPr>
                <w:rFonts w:asciiTheme="majorBidi" w:hAnsiTheme="majorBidi" w:cstheme="majorBidi"/>
                <w:color w:val="000000" w:themeColor="text1"/>
                <w:sz w:val="26"/>
                <w:szCs w:val="26"/>
                <w:rtl/>
              </w:rPr>
              <w:t xml:space="preserve"> </w:t>
            </w:r>
            <w:r w:rsidRPr="00F23F8D">
              <w:rPr>
                <w:rFonts w:asciiTheme="majorBidi" w:hAnsiTheme="majorBidi" w:cstheme="majorBidi"/>
                <w:color w:val="000000" w:themeColor="text1"/>
                <w:sz w:val="26"/>
                <w:szCs w:val="26"/>
              </w:rPr>
              <w:t xml:space="preserve">have </w:t>
            </w:r>
            <w:r w:rsidRPr="00F23F8D">
              <w:rPr>
                <w:rFonts w:asciiTheme="majorBidi" w:hAnsiTheme="majorBidi" w:cstheme="majorBidi"/>
                <w:color w:val="000000" w:themeColor="text1"/>
                <w:sz w:val="26"/>
                <w:szCs w:val="26"/>
                <w:lang w:bidi="ar-EG"/>
              </w:rPr>
              <w:t>a</w:t>
            </w:r>
            <w:r w:rsidRPr="00F23F8D">
              <w:rPr>
                <w:rFonts w:asciiTheme="majorBidi" w:hAnsiTheme="majorBidi" w:cstheme="majorBidi"/>
                <w:color w:val="000000" w:themeColor="text1"/>
                <w:sz w:val="26"/>
                <w:szCs w:val="26"/>
              </w:rPr>
              <w:t xml:space="preserve"> </w:t>
            </w:r>
            <w:r w:rsidRPr="00F23F8D">
              <w:rPr>
                <w:rFonts w:asciiTheme="majorBidi" w:hAnsiTheme="majorBidi" w:cstheme="majorBidi"/>
                <w:color w:val="000000" w:themeColor="text1"/>
                <w:sz w:val="26"/>
                <w:szCs w:val="26"/>
                <w:lang w:bidi="ar-EG"/>
              </w:rPr>
              <w:t xml:space="preserve">significant </w:t>
            </w:r>
            <w:r w:rsidRPr="00F23F8D">
              <w:rPr>
                <w:rFonts w:asciiTheme="majorBidi" w:hAnsiTheme="majorBidi" w:cstheme="majorBidi"/>
                <w:color w:val="000000" w:themeColor="text1"/>
                <w:sz w:val="26"/>
                <w:szCs w:val="26"/>
              </w:rPr>
              <w:t>positive</w:t>
            </w:r>
            <w:r w:rsidRPr="00F23F8D">
              <w:rPr>
                <w:rFonts w:asciiTheme="majorBidi" w:hAnsiTheme="majorBidi" w:cstheme="majorBidi"/>
                <w:color w:val="000000" w:themeColor="text1"/>
                <w:sz w:val="26"/>
                <w:szCs w:val="26"/>
                <w:lang w:bidi="ar-EG"/>
              </w:rPr>
              <w:t xml:space="preserve"> </w:t>
            </w:r>
            <w:r w:rsidRPr="00F23F8D">
              <w:rPr>
                <w:rFonts w:asciiTheme="majorBidi" w:hAnsiTheme="majorBidi" w:cstheme="majorBidi"/>
                <w:color w:val="000000" w:themeColor="text1"/>
                <w:sz w:val="26"/>
                <w:szCs w:val="26"/>
              </w:rPr>
              <w:t xml:space="preserve">impact on customer satisfaction in public commercial banks in Egypt.  </w:t>
            </w:r>
          </w:p>
        </w:tc>
        <w:tc>
          <w:tcPr>
            <w:tcW w:w="1392" w:type="dxa"/>
          </w:tcPr>
          <w:p w14:paraId="2ADF147B" w14:textId="77777777" w:rsidR="009E6799" w:rsidRPr="00F23F8D" w:rsidRDefault="009E6799" w:rsidP="00F23F8D">
            <w:pPr>
              <w:jc w:val="center"/>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Accepted</w:t>
            </w:r>
          </w:p>
        </w:tc>
      </w:tr>
      <w:tr w:rsidR="00CA59ED" w:rsidRPr="00F23F8D" w14:paraId="12B7E9A1" w14:textId="77777777" w:rsidTr="00A474EC">
        <w:trPr>
          <w:jc w:val="center"/>
        </w:trPr>
        <w:tc>
          <w:tcPr>
            <w:tcW w:w="630" w:type="dxa"/>
          </w:tcPr>
          <w:p w14:paraId="601BCDBB"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H1d</w:t>
            </w:r>
          </w:p>
        </w:tc>
        <w:tc>
          <w:tcPr>
            <w:tcW w:w="6274" w:type="dxa"/>
          </w:tcPr>
          <w:p w14:paraId="25B069B5"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Website design</w:t>
            </w:r>
            <w:r w:rsidRPr="00F23F8D">
              <w:rPr>
                <w:rFonts w:asciiTheme="majorBidi" w:hAnsiTheme="majorBidi" w:cstheme="majorBidi"/>
                <w:color w:val="000000" w:themeColor="text1"/>
                <w:sz w:val="26"/>
                <w:szCs w:val="26"/>
                <w:lang w:bidi="ar-EG"/>
              </w:rPr>
              <w:t xml:space="preserve"> has a</w:t>
            </w:r>
            <w:r w:rsidRPr="00F23F8D">
              <w:rPr>
                <w:rFonts w:asciiTheme="majorBidi" w:hAnsiTheme="majorBidi" w:cstheme="majorBidi"/>
                <w:color w:val="000000" w:themeColor="text1"/>
                <w:sz w:val="26"/>
                <w:szCs w:val="26"/>
              </w:rPr>
              <w:t xml:space="preserve"> </w:t>
            </w:r>
            <w:r w:rsidRPr="00F23F8D">
              <w:rPr>
                <w:rFonts w:asciiTheme="majorBidi" w:hAnsiTheme="majorBidi" w:cstheme="majorBidi"/>
                <w:color w:val="000000" w:themeColor="text1"/>
                <w:sz w:val="26"/>
                <w:szCs w:val="26"/>
                <w:lang w:bidi="ar-EG"/>
              </w:rPr>
              <w:t xml:space="preserve">significant </w:t>
            </w:r>
            <w:r w:rsidRPr="00F23F8D">
              <w:rPr>
                <w:rFonts w:asciiTheme="majorBidi" w:hAnsiTheme="majorBidi" w:cstheme="majorBidi"/>
                <w:color w:val="000000" w:themeColor="text1"/>
                <w:sz w:val="26"/>
                <w:szCs w:val="26"/>
              </w:rPr>
              <w:t>positive</w:t>
            </w:r>
            <w:r w:rsidRPr="00F23F8D">
              <w:rPr>
                <w:rFonts w:asciiTheme="majorBidi" w:hAnsiTheme="majorBidi" w:cstheme="majorBidi"/>
                <w:color w:val="000000" w:themeColor="text1"/>
                <w:sz w:val="26"/>
                <w:szCs w:val="26"/>
                <w:lang w:bidi="ar-EG"/>
              </w:rPr>
              <w:t xml:space="preserve"> </w:t>
            </w:r>
            <w:r w:rsidRPr="00F23F8D">
              <w:rPr>
                <w:rFonts w:asciiTheme="majorBidi" w:hAnsiTheme="majorBidi" w:cstheme="majorBidi"/>
                <w:color w:val="000000" w:themeColor="text1"/>
                <w:sz w:val="26"/>
                <w:szCs w:val="26"/>
              </w:rPr>
              <w:t xml:space="preserve">impact on customer satisfaction in public commercial banks in Egypt.  </w:t>
            </w:r>
          </w:p>
        </w:tc>
        <w:tc>
          <w:tcPr>
            <w:tcW w:w="1392" w:type="dxa"/>
          </w:tcPr>
          <w:p w14:paraId="7BD4185F" w14:textId="77777777" w:rsidR="009E6799" w:rsidRPr="00F23F8D" w:rsidRDefault="009E6799" w:rsidP="00F23F8D">
            <w:pPr>
              <w:jc w:val="center"/>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Rejected</w:t>
            </w:r>
          </w:p>
        </w:tc>
      </w:tr>
      <w:tr w:rsidR="00CA59ED" w:rsidRPr="00F23F8D" w14:paraId="34A886B1" w14:textId="77777777" w:rsidTr="00A474EC">
        <w:trPr>
          <w:jc w:val="center"/>
        </w:trPr>
        <w:tc>
          <w:tcPr>
            <w:tcW w:w="630" w:type="dxa"/>
          </w:tcPr>
          <w:p w14:paraId="348A755E"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H1e</w:t>
            </w:r>
          </w:p>
        </w:tc>
        <w:tc>
          <w:tcPr>
            <w:tcW w:w="6274" w:type="dxa"/>
          </w:tcPr>
          <w:p w14:paraId="3EC5739C"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Perceived ease of use has a significant positive impact on customer satisfaction in public commercial banks in Egypt.  </w:t>
            </w:r>
          </w:p>
        </w:tc>
        <w:tc>
          <w:tcPr>
            <w:tcW w:w="1392" w:type="dxa"/>
          </w:tcPr>
          <w:p w14:paraId="37F1070E" w14:textId="77777777" w:rsidR="009E6799" w:rsidRPr="00F23F8D" w:rsidRDefault="009E6799" w:rsidP="00F23F8D">
            <w:pPr>
              <w:jc w:val="center"/>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Accepted</w:t>
            </w:r>
          </w:p>
        </w:tc>
      </w:tr>
      <w:tr w:rsidR="00CA59ED" w:rsidRPr="00F23F8D" w14:paraId="5C2FE65B" w14:textId="77777777" w:rsidTr="00A474EC">
        <w:trPr>
          <w:jc w:val="center"/>
        </w:trPr>
        <w:tc>
          <w:tcPr>
            <w:tcW w:w="630" w:type="dxa"/>
          </w:tcPr>
          <w:p w14:paraId="40440FA4"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H1f</w:t>
            </w:r>
          </w:p>
        </w:tc>
        <w:tc>
          <w:tcPr>
            <w:tcW w:w="6274" w:type="dxa"/>
          </w:tcPr>
          <w:p w14:paraId="0E18CA2B" w14:textId="77777777" w:rsidR="009E6799" w:rsidRPr="00F23F8D" w:rsidRDefault="009E6799" w:rsidP="00F23F8D">
            <w:pPr>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Perceived usefulness has a significant positive impact on customer satisfaction in public commercial banks in Egypt.  </w:t>
            </w:r>
          </w:p>
        </w:tc>
        <w:tc>
          <w:tcPr>
            <w:tcW w:w="1392" w:type="dxa"/>
          </w:tcPr>
          <w:p w14:paraId="681080F3" w14:textId="77777777" w:rsidR="009E6799" w:rsidRPr="00F23F8D" w:rsidRDefault="009E6799" w:rsidP="00F23F8D">
            <w:pPr>
              <w:jc w:val="center"/>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Accepted</w:t>
            </w:r>
          </w:p>
        </w:tc>
      </w:tr>
    </w:tbl>
    <w:bookmarkEnd w:id="16"/>
    <w:p w14:paraId="34A52978" w14:textId="77777777" w:rsidR="009E6799" w:rsidRPr="00F23F8D" w:rsidRDefault="009E6799" w:rsidP="00F23F8D">
      <w:pPr>
        <w:spacing w:after="0" w:line="240" w:lineRule="auto"/>
        <w:jc w:val="both"/>
        <w:rPr>
          <w:rFonts w:asciiTheme="majorBidi" w:hAnsiTheme="majorBidi" w:cstheme="majorBidi"/>
          <w:color w:val="000000" w:themeColor="text1"/>
          <w:sz w:val="26"/>
          <w:szCs w:val="26"/>
        </w:rPr>
      </w:pPr>
      <w:r w:rsidRPr="00F23F8D">
        <w:rPr>
          <w:rFonts w:asciiTheme="majorBidi" w:hAnsiTheme="majorBidi" w:cstheme="majorBidi"/>
          <w:b/>
          <w:bCs/>
          <w:color w:val="000000" w:themeColor="text1"/>
          <w:sz w:val="26"/>
          <w:szCs w:val="26"/>
        </w:rPr>
        <w:t>Source:</w:t>
      </w:r>
      <w:r w:rsidRPr="00F23F8D">
        <w:rPr>
          <w:rFonts w:asciiTheme="majorBidi" w:hAnsiTheme="majorBidi" w:cstheme="majorBidi"/>
          <w:color w:val="000000" w:themeColor="text1"/>
          <w:sz w:val="26"/>
          <w:szCs w:val="26"/>
        </w:rPr>
        <w:t xml:space="preserve"> prepared by the researcher</w:t>
      </w:r>
    </w:p>
    <w:p w14:paraId="3F34B676" w14:textId="7DA952D8"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Particularly, according to </w:t>
      </w:r>
      <w:r w:rsidRPr="00F23F8D">
        <w:rPr>
          <w:rFonts w:asciiTheme="majorBidi" w:hAnsiTheme="majorBidi" w:cstheme="majorBidi"/>
          <w:b/>
          <w:bCs/>
          <w:color w:val="000000" w:themeColor="text1"/>
          <w:sz w:val="26"/>
          <w:szCs w:val="26"/>
        </w:rPr>
        <w:t xml:space="preserve">H1a, </w:t>
      </w:r>
      <w:r w:rsidRPr="00F23F8D">
        <w:rPr>
          <w:rFonts w:asciiTheme="majorBidi" w:hAnsiTheme="majorBidi" w:cstheme="majorBidi"/>
          <w:color w:val="000000" w:themeColor="text1"/>
          <w:sz w:val="26"/>
          <w:szCs w:val="26"/>
        </w:rPr>
        <w:t xml:space="preserve">the result was similar to the study of Fauzi &amp; Suryani, (2018), which argued that Reliability becomes a key driver of customer satisfaction in Indonesian Islamic banking. It is also consistent with the results of the study of </w:t>
      </w:r>
      <w:proofErr w:type="spellStart"/>
      <w:r w:rsidRPr="00F23F8D">
        <w:rPr>
          <w:rFonts w:asciiTheme="majorBidi" w:hAnsiTheme="majorBidi" w:cstheme="majorBidi"/>
          <w:color w:val="000000" w:themeColor="text1"/>
          <w:sz w:val="26"/>
          <w:szCs w:val="26"/>
        </w:rPr>
        <w:t>Famiyeh</w:t>
      </w:r>
      <w:proofErr w:type="spellEnd"/>
      <w:r w:rsidRPr="00F23F8D">
        <w:rPr>
          <w:rFonts w:asciiTheme="majorBidi" w:hAnsiTheme="majorBidi" w:cstheme="majorBidi"/>
          <w:color w:val="000000" w:themeColor="text1"/>
          <w:sz w:val="26"/>
          <w:szCs w:val="26"/>
        </w:rPr>
        <w:t xml:space="preserve"> et al., (2017), </w:t>
      </w:r>
      <w:bookmarkStart w:id="17" w:name="_Hlk138677036"/>
      <w:bookmarkStart w:id="18" w:name="_Hlk138675223"/>
      <w:r w:rsidRPr="00F23F8D">
        <w:rPr>
          <w:rFonts w:asciiTheme="majorBidi" w:hAnsiTheme="majorBidi" w:cstheme="majorBidi"/>
          <w:color w:val="000000" w:themeColor="text1"/>
          <w:sz w:val="26"/>
          <w:szCs w:val="26"/>
        </w:rPr>
        <w:t xml:space="preserve">Haq &amp; Awan, (2020), Ejigu, (2016), </w:t>
      </w:r>
      <w:bookmarkEnd w:id="17"/>
      <w:r w:rsidRPr="00F23F8D">
        <w:rPr>
          <w:rFonts w:asciiTheme="majorBidi" w:hAnsiTheme="majorBidi" w:cstheme="majorBidi"/>
          <w:color w:val="000000" w:themeColor="text1"/>
          <w:sz w:val="26"/>
          <w:szCs w:val="26"/>
        </w:rPr>
        <w:t>Hammoud et al., (2018), Sameena</w:t>
      </w:r>
      <w:r w:rsidRPr="00F23F8D">
        <w:rPr>
          <w:rFonts w:asciiTheme="majorBidi" w:hAnsiTheme="majorBidi" w:cstheme="majorBidi"/>
          <w:color w:val="000000" w:themeColor="text1"/>
          <w:sz w:val="26"/>
          <w:szCs w:val="26"/>
          <w:rtl/>
        </w:rPr>
        <w:t xml:space="preserve"> &amp; </w:t>
      </w:r>
      <w:r w:rsidRPr="00F23F8D">
        <w:rPr>
          <w:rFonts w:asciiTheme="majorBidi" w:hAnsiTheme="majorBidi" w:cstheme="majorBidi"/>
          <w:color w:val="000000" w:themeColor="text1"/>
          <w:sz w:val="26"/>
          <w:szCs w:val="26"/>
        </w:rPr>
        <w:t>Saroja, (2019)</w:t>
      </w:r>
      <w:bookmarkEnd w:id="18"/>
      <w:r w:rsidRPr="00F23F8D">
        <w:rPr>
          <w:rFonts w:asciiTheme="majorBidi" w:hAnsiTheme="majorBidi" w:cstheme="majorBidi"/>
          <w:color w:val="000000" w:themeColor="text1"/>
          <w:sz w:val="26"/>
          <w:szCs w:val="26"/>
        </w:rPr>
        <w:t xml:space="preserve">, </w:t>
      </w:r>
      <w:proofErr w:type="spellStart"/>
      <w:r w:rsidRPr="00F23F8D">
        <w:rPr>
          <w:rFonts w:asciiTheme="majorBidi" w:hAnsiTheme="majorBidi" w:cstheme="majorBidi"/>
          <w:color w:val="000000" w:themeColor="text1"/>
          <w:sz w:val="26"/>
          <w:szCs w:val="26"/>
        </w:rPr>
        <w:t>Hoseini</w:t>
      </w:r>
      <w:proofErr w:type="spellEnd"/>
      <w:r w:rsidRPr="00F23F8D">
        <w:rPr>
          <w:rFonts w:asciiTheme="majorBidi" w:hAnsiTheme="majorBidi" w:cstheme="majorBidi"/>
          <w:color w:val="000000" w:themeColor="text1"/>
          <w:sz w:val="26"/>
          <w:szCs w:val="26"/>
          <w:rtl/>
        </w:rPr>
        <w:t xml:space="preserve"> &amp; </w:t>
      </w:r>
      <w:proofErr w:type="spellStart"/>
      <w:r w:rsidRPr="00F23F8D">
        <w:rPr>
          <w:rFonts w:asciiTheme="majorBidi" w:hAnsiTheme="majorBidi" w:cstheme="majorBidi"/>
          <w:color w:val="000000" w:themeColor="text1"/>
          <w:sz w:val="26"/>
          <w:szCs w:val="26"/>
        </w:rPr>
        <w:t>Dangoliani</w:t>
      </w:r>
      <w:proofErr w:type="spellEnd"/>
      <w:r w:rsidRPr="00F23F8D">
        <w:rPr>
          <w:rFonts w:asciiTheme="majorBidi" w:hAnsiTheme="majorBidi" w:cstheme="majorBidi"/>
          <w:color w:val="000000" w:themeColor="text1"/>
          <w:sz w:val="26"/>
          <w:szCs w:val="26"/>
        </w:rPr>
        <w:t xml:space="preserve">, (2015), Hadid et al., (2020), Ahmed, (2022), </w:t>
      </w:r>
      <w:proofErr w:type="spellStart"/>
      <w:r w:rsidRPr="00F23F8D">
        <w:rPr>
          <w:rFonts w:asciiTheme="majorBidi" w:hAnsiTheme="majorBidi" w:cstheme="majorBidi"/>
          <w:color w:val="000000" w:themeColor="text1"/>
          <w:sz w:val="26"/>
          <w:szCs w:val="26"/>
        </w:rPr>
        <w:t>Omofowa</w:t>
      </w:r>
      <w:proofErr w:type="spellEnd"/>
      <w:r w:rsidRPr="00F23F8D">
        <w:rPr>
          <w:rFonts w:asciiTheme="majorBidi" w:hAnsiTheme="majorBidi" w:cstheme="majorBidi"/>
          <w:color w:val="000000" w:themeColor="text1"/>
          <w:sz w:val="26"/>
          <w:szCs w:val="26"/>
        </w:rPr>
        <w:t xml:space="preserve"> et al., (2021), and Ganguli &amp; Roy, (2010), which stated that Reliability, has a significant positive impact on the satisfaction of customers in banks. Where in the context of e-services, consistency in providing quality services, availability of error-free services, and accuracy in delivering promised services influence customers to </w:t>
      </w:r>
      <w:r w:rsidRPr="00F23F8D">
        <w:rPr>
          <w:rFonts w:asciiTheme="majorBidi" w:hAnsiTheme="majorBidi" w:cstheme="majorBidi"/>
          <w:color w:val="000000" w:themeColor="text1"/>
          <w:sz w:val="26"/>
          <w:szCs w:val="26"/>
        </w:rPr>
        <w:lastRenderedPageBreak/>
        <w:t xml:space="preserve">stay with service providers (Shankar &amp; </w:t>
      </w:r>
      <w:proofErr w:type="spellStart"/>
      <w:r w:rsidRPr="00F23F8D">
        <w:rPr>
          <w:rFonts w:asciiTheme="majorBidi" w:hAnsiTheme="majorBidi" w:cstheme="majorBidi"/>
          <w:color w:val="000000" w:themeColor="text1"/>
          <w:sz w:val="26"/>
          <w:szCs w:val="26"/>
        </w:rPr>
        <w:t>Jebarajakirthy</w:t>
      </w:r>
      <w:proofErr w:type="spellEnd"/>
      <w:r w:rsidRPr="00F23F8D">
        <w:rPr>
          <w:rFonts w:asciiTheme="majorBidi" w:hAnsiTheme="majorBidi" w:cstheme="majorBidi"/>
          <w:color w:val="000000" w:themeColor="text1"/>
          <w:sz w:val="26"/>
          <w:szCs w:val="26"/>
        </w:rPr>
        <w:t>, 2018). As reliability makes banks more efficient and positively reflects on the level of customer satisfaction model (Fauzi &amp; Suryani, 2018). As a result, reliability in e-banking holds great importance to customer satisfaction (Haq &amp; Awan, 2020).</w:t>
      </w:r>
    </w:p>
    <w:p w14:paraId="6448ACD9" w14:textId="4D7FDD98"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Moreover, the result of </w:t>
      </w:r>
      <w:r w:rsidRPr="00F23F8D">
        <w:rPr>
          <w:rFonts w:asciiTheme="majorBidi" w:hAnsiTheme="majorBidi" w:cstheme="majorBidi"/>
          <w:b/>
          <w:bCs/>
          <w:color w:val="000000" w:themeColor="text1"/>
          <w:sz w:val="26"/>
          <w:szCs w:val="26"/>
        </w:rPr>
        <w:t>H1b</w:t>
      </w:r>
      <w:r w:rsidRPr="00F23F8D">
        <w:rPr>
          <w:rFonts w:asciiTheme="majorBidi" w:hAnsiTheme="majorBidi" w:cstheme="majorBidi"/>
          <w:color w:val="000000" w:themeColor="text1"/>
          <w:sz w:val="26"/>
          <w:szCs w:val="26"/>
        </w:rPr>
        <w:t xml:space="preserve"> is similar to the result of Beshir &amp; Zelalem, (2020), Ejigu, (2016), Sameena &amp; Saroja, (2019), Hadid et al., (2020), </w:t>
      </w:r>
      <w:proofErr w:type="spellStart"/>
      <w:r w:rsidRPr="00F23F8D">
        <w:rPr>
          <w:rFonts w:asciiTheme="majorBidi" w:hAnsiTheme="majorBidi" w:cstheme="majorBidi"/>
          <w:color w:val="000000" w:themeColor="text1"/>
          <w:sz w:val="26"/>
          <w:szCs w:val="26"/>
        </w:rPr>
        <w:t>Rajeshwaran</w:t>
      </w:r>
      <w:proofErr w:type="spellEnd"/>
      <w:r w:rsidRPr="00F23F8D">
        <w:rPr>
          <w:rFonts w:asciiTheme="majorBidi" w:hAnsiTheme="majorBidi" w:cstheme="majorBidi"/>
          <w:color w:val="000000" w:themeColor="text1"/>
          <w:sz w:val="26"/>
          <w:szCs w:val="26"/>
        </w:rPr>
        <w:t xml:space="preserve">, (2020), Hammoud et al., (2018), and Ahmed, (2022) which stated that there is a significant impact of responsiveness on Satisfaction. However, </w:t>
      </w:r>
      <w:r w:rsidR="00023122" w:rsidRPr="00F23F8D">
        <w:rPr>
          <w:rFonts w:asciiTheme="majorBidi" w:hAnsiTheme="majorBidi" w:cstheme="majorBidi"/>
          <w:color w:val="000000" w:themeColor="text1"/>
          <w:sz w:val="26"/>
          <w:szCs w:val="26"/>
        </w:rPr>
        <w:t>this</w:t>
      </w:r>
      <w:r w:rsidRPr="00F23F8D">
        <w:rPr>
          <w:rFonts w:asciiTheme="majorBidi" w:hAnsiTheme="majorBidi" w:cstheme="majorBidi"/>
          <w:color w:val="000000" w:themeColor="text1"/>
          <w:sz w:val="26"/>
          <w:szCs w:val="26"/>
        </w:rPr>
        <w:t xml:space="preserve"> is inconsistent with the study of </w:t>
      </w:r>
      <w:proofErr w:type="spellStart"/>
      <w:r w:rsidRPr="00F23F8D">
        <w:rPr>
          <w:rFonts w:asciiTheme="majorBidi" w:hAnsiTheme="majorBidi" w:cstheme="majorBidi"/>
          <w:color w:val="000000" w:themeColor="text1"/>
          <w:sz w:val="26"/>
          <w:szCs w:val="26"/>
        </w:rPr>
        <w:t>Famiyeh</w:t>
      </w:r>
      <w:proofErr w:type="spellEnd"/>
      <w:r w:rsidRPr="00F23F8D">
        <w:rPr>
          <w:rFonts w:asciiTheme="majorBidi" w:hAnsiTheme="majorBidi" w:cstheme="majorBidi"/>
          <w:color w:val="000000" w:themeColor="text1"/>
          <w:sz w:val="26"/>
          <w:szCs w:val="26"/>
        </w:rPr>
        <w:t xml:space="preserve"> et al., (2017), which discovered that the responsiveness of the employees seems to have no significant relationship with the satisfaction of customers. Through EBS, service can be requested at any time and from anywhere by customers (Salem et al., 2019; Raza et al., 2020). As a consequence, their banking transactions would be faster (Aduba, 2021). As it will be accessible 24 hours/day, 7 days/week (Ejigu, 2016; Kenova &amp; Jonasson, </w:t>
      </w:r>
      <w:proofErr w:type="gramStart"/>
      <w:r w:rsidRPr="00F23F8D">
        <w:rPr>
          <w:rFonts w:asciiTheme="majorBidi" w:hAnsiTheme="majorBidi" w:cstheme="majorBidi"/>
          <w:color w:val="000000" w:themeColor="text1"/>
          <w:sz w:val="26"/>
          <w:szCs w:val="26"/>
        </w:rPr>
        <w:t>2006).)</w:t>
      </w:r>
      <w:proofErr w:type="gramEnd"/>
      <w:r w:rsidRPr="00F23F8D">
        <w:rPr>
          <w:rFonts w:asciiTheme="majorBidi" w:hAnsiTheme="majorBidi" w:cstheme="majorBidi"/>
          <w:color w:val="000000" w:themeColor="text1"/>
          <w:sz w:val="26"/>
          <w:szCs w:val="26"/>
        </w:rPr>
        <w:t xml:space="preserve">, and merely by a single "click" on digital devices (Aduba, 2021). The results can retain the interest of users and prompt </w:t>
      </w:r>
      <w:proofErr w:type="spellStart"/>
      <w:r w:rsidRPr="00F23F8D">
        <w:rPr>
          <w:rFonts w:asciiTheme="majorBidi" w:hAnsiTheme="majorBidi" w:cstheme="majorBidi"/>
          <w:color w:val="000000" w:themeColor="text1"/>
          <w:sz w:val="26"/>
          <w:szCs w:val="26"/>
        </w:rPr>
        <w:t>response</w:t>
      </w:r>
      <w:r w:rsidR="00023122" w:rsidRPr="00F23F8D">
        <w:rPr>
          <w:rFonts w:asciiTheme="majorBidi" w:hAnsiTheme="majorBidi" w:cstheme="majorBidi"/>
          <w:color w:val="000000" w:themeColor="text1"/>
          <w:sz w:val="26"/>
          <w:szCs w:val="26"/>
        </w:rPr>
        <w:t>ss</w:t>
      </w:r>
      <w:proofErr w:type="spellEnd"/>
      <w:r w:rsidRPr="00F23F8D">
        <w:rPr>
          <w:rFonts w:asciiTheme="majorBidi" w:hAnsiTheme="majorBidi" w:cstheme="majorBidi"/>
          <w:color w:val="000000" w:themeColor="text1"/>
          <w:sz w:val="26"/>
          <w:szCs w:val="26"/>
        </w:rPr>
        <w:t xml:space="preserve"> can help enhance customer satisfaction and faithfulness (Raza et al., 2020).</w:t>
      </w:r>
    </w:p>
    <w:p w14:paraId="531BF4D2" w14:textId="3D64E051"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Further, the result of </w:t>
      </w:r>
      <w:r w:rsidRPr="00F23F8D">
        <w:rPr>
          <w:rFonts w:asciiTheme="majorBidi" w:hAnsiTheme="majorBidi" w:cstheme="majorBidi"/>
          <w:b/>
          <w:bCs/>
          <w:color w:val="000000" w:themeColor="text1"/>
          <w:sz w:val="26"/>
          <w:szCs w:val="26"/>
        </w:rPr>
        <w:t>H1c</w:t>
      </w:r>
      <w:r w:rsidRPr="00F23F8D">
        <w:rPr>
          <w:rFonts w:asciiTheme="majorBidi" w:hAnsiTheme="majorBidi" w:cstheme="majorBidi"/>
          <w:color w:val="000000" w:themeColor="text1"/>
          <w:sz w:val="26"/>
          <w:szCs w:val="26"/>
        </w:rPr>
        <w:t xml:space="preserve"> is consistent with the results of Beshir &amp; Zelalem, (2020), Haq &amp; Awan, (2020), Sameena &amp; Saroja, (2019), </w:t>
      </w:r>
      <w:proofErr w:type="spellStart"/>
      <w:r w:rsidRPr="00F23F8D">
        <w:rPr>
          <w:rFonts w:asciiTheme="majorBidi" w:hAnsiTheme="majorBidi" w:cstheme="majorBidi"/>
          <w:color w:val="000000" w:themeColor="text1"/>
          <w:sz w:val="26"/>
          <w:szCs w:val="26"/>
        </w:rPr>
        <w:t>Hoseini</w:t>
      </w:r>
      <w:proofErr w:type="spellEnd"/>
      <w:r w:rsidRPr="00F23F8D">
        <w:rPr>
          <w:rFonts w:asciiTheme="majorBidi" w:hAnsiTheme="majorBidi" w:cstheme="majorBidi"/>
          <w:color w:val="000000" w:themeColor="text1"/>
          <w:sz w:val="26"/>
          <w:szCs w:val="26"/>
        </w:rPr>
        <w:t xml:space="preserve"> &amp; </w:t>
      </w:r>
      <w:proofErr w:type="spellStart"/>
      <w:r w:rsidRPr="00F23F8D">
        <w:rPr>
          <w:rFonts w:asciiTheme="majorBidi" w:hAnsiTheme="majorBidi" w:cstheme="majorBidi"/>
          <w:color w:val="000000" w:themeColor="text1"/>
          <w:sz w:val="26"/>
          <w:szCs w:val="26"/>
        </w:rPr>
        <w:t>Dangoliani</w:t>
      </w:r>
      <w:proofErr w:type="spellEnd"/>
      <w:r w:rsidRPr="00F23F8D">
        <w:rPr>
          <w:rFonts w:asciiTheme="majorBidi" w:hAnsiTheme="majorBidi" w:cstheme="majorBidi"/>
          <w:color w:val="000000" w:themeColor="text1"/>
          <w:sz w:val="26"/>
          <w:szCs w:val="26"/>
        </w:rPr>
        <w:t xml:space="preserve">, (2015), Abdelghani, (2020), Hammoud et al., (2018), </w:t>
      </w:r>
      <w:proofErr w:type="spellStart"/>
      <w:r w:rsidRPr="00F23F8D">
        <w:rPr>
          <w:rFonts w:asciiTheme="majorBidi" w:hAnsiTheme="majorBidi" w:cstheme="majorBidi"/>
          <w:color w:val="000000" w:themeColor="text1"/>
          <w:sz w:val="26"/>
          <w:szCs w:val="26"/>
        </w:rPr>
        <w:t>Rajeshwaran</w:t>
      </w:r>
      <w:proofErr w:type="spellEnd"/>
      <w:r w:rsidRPr="00F23F8D">
        <w:rPr>
          <w:rFonts w:asciiTheme="majorBidi" w:hAnsiTheme="majorBidi" w:cstheme="majorBidi"/>
          <w:color w:val="000000" w:themeColor="text1"/>
          <w:sz w:val="26"/>
          <w:szCs w:val="26"/>
        </w:rPr>
        <w:t xml:space="preserve">, (2020), and Ahmed, (2022), which stated that there is a significant impact of privacy on Satisfaction. E-banking creates serious privacy issues for the users because there is no in-person interaction (Kim et al., 2009; Shankar </w:t>
      </w:r>
      <w:r w:rsidR="00BE6BFF" w:rsidRPr="00F23F8D">
        <w:rPr>
          <w:rFonts w:asciiTheme="majorBidi" w:hAnsiTheme="majorBidi" w:cstheme="majorBidi"/>
          <w:color w:val="000000" w:themeColor="text1"/>
          <w:sz w:val="26"/>
          <w:szCs w:val="26"/>
        </w:rPr>
        <w:t>&amp;</w:t>
      </w:r>
      <w:r w:rsidRPr="00F23F8D">
        <w:rPr>
          <w:rFonts w:asciiTheme="majorBidi" w:hAnsiTheme="majorBidi" w:cstheme="majorBidi"/>
          <w:color w:val="000000" w:themeColor="text1"/>
          <w:sz w:val="26"/>
          <w:szCs w:val="26"/>
        </w:rPr>
        <w:t xml:space="preserve"> </w:t>
      </w:r>
      <w:proofErr w:type="spellStart"/>
      <w:r w:rsidRPr="00F23F8D">
        <w:rPr>
          <w:rFonts w:asciiTheme="majorBidi" w:hAnsiTheme="majorBidi" w:cstheme="majorBidi"/>
          <w:color w:val="000000" w:themeColor="text1"/>
          <w:sz w:val="26"/>
          <w:szCs w:val="26"/>
        </w:rPr>
        <w:t>Jebarajakirthy</w:t>
      </w:r>
      <w:proofErr w:type="spellEnd"/>
      <w:r w:rsidRPr="00F23F8D">
        <w:rPr>
          <w:rFonts w:asciiTheme="majorBidi" w:hAnsiTheme="majorBidi" w:cstheme="majorBidi"/>
          <w:color w:val="000000" w:themeColor="text1"/>
          <w:sz w:val="26"/>
          <w:szCs w:val="26"/>
        </w:rPr>
        <w:t>, 2019). However, using security tools at banks will provide a safe environment for customers to use electronic services without fear and concern about the disclosure of customers</w:t>
      </w:r>
      <w:r w:rsidR="00023122" w:rsidRPr="00F23F8D">
        <w:rPr>
          <w:rFonts w:asciiTheme="majorBidi" w:hAnsiTheme="majorBidi" w:cstheme="majorBidi"/>
          <w:color w:val="000000" w:themeColor="text1"/>
          <w:sz w:val="26"/>
          <w:szCs w:val="26"/>
        </w:rPr>
        <w:t>'</w:t>
      </w:r>
      <w:r w:rsidRPr="00F23F8D">
        <w:rPr>
          <w:rFonts w:asciiTheme="majorBidi" w:hAnsiTheme="majorBidi" w:cstheme="majorBidi"/>
          <w:color w:val="000000" w:themeColor="text1"/>
          <w:sz w:val="26"/>
          <w:szCs w:val="26"/>
        </w:rPr>
        <w:t xml:space="preserve"> personal and financial information (</w:t>
      </w:r>
      <w:proofErr w:type="spellStart"/>
      <w:r w:rsidRPr="00F23F8D">
        <w:rPr>
          <w:rFonts w:asciiTheme="majorBidi" w:hAnsiTheme="majorBidi" w:cstheme="majorBidi"/>
          <w:color w:val="000000" w:themeColor="text1"/>
          <w:sz w:val="26"/>
          <w:szCs w:val="26"/>
        </w:rPr>
        <w:t>Harahap</w:t>
      </w:r>
      <w:proofErr w:type="spellEnd"/>
      <w:r w:rsidRPr="00F23F8D">
        <w:rPr>
          <w:rFonts w:asciiTheme="majorBidi" w:hAnsiTheme="majorBidi" w:cstheme="majorBidi"/>
          <w:color w:val="000000" w:themeColor="text1"/>
          <w:sz w:val="26"/>
          <w:szCs w:val="26"/>
        </w:rPr>
        <w:t xml:space="preserve"> et al., 2020). Customers are always concerned about whether the website will protect them against fraud after a transaction. Thus, security has a significant impact on Customer Satisfaction.</w:t>
      </w:r>
    </w:p>
    <w:p w14:paraId="728BFD05" w14:textId="774C9FDD"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However, the result of </w:t>
      </w:r>
      <w:r w:rsidRPr="00F23F8D">
        <w:rPr>
          <w:rFonts w:asciiTheme="majorBidi" w:hAnsiTheme="majorBidi" w:cstheme="majorBidi"/>
          <w:b/>
          <w:bCs/>
          <w:color w:val="000000" w:themeColor="text1"/>
          <w:sz w:val="26"/>
          <w:szCs w:val="26"/>
        </w:rPr>
        <w:t>H1d</w:t>
      </w:r>
      <w:r w:rsidRPr="00F23F8D">
        <w:rPr>
          <w:rFonts w:asciiTheme="majorBidi" w:hAnsiTheme="majorBidi" w:cstheme="majorBidi"/>
          <w:color w:val="000000" w:themeColor="text1"/>
          <w:sz w:val="26"/>
          <w:szCs w:val="26"/>
        </w:rPr>
        <w:t xml:space="preserve"> is not similar to the result of </w:t>
      </w:r>
      <w:proofErr w:type="spellStart"/>
      <w:r w:rsidRPr="00F23F8D">
        <w:rPr>
          <w:rFonts w:asciiTheme="majorBidi" w:hAnsiTheme="majorBidi" w:cstheme="majorBidi"/>
          <w:color w:val="000000" w:themeColor="text1"/>
          <w:sz w:val="26"/>
          <w:szCs w:val="26"/>
        </w:rPr>
        <w:t>Hoseini</w:t>
      </w:r>
      <w:proofErr w:type="spellEnd"/>
      <w:r w:rsidRPr="00F23F8D">
        <w:rPr>
          <w:rFonts w:asciiTheme="majorBidi" w:hAnsiTheme="majorBidi" w:cstheme="majorBidi"/>
          <w:color w:val="000000" w:themeColor="text1"/>
          <w:sz w:val="26"/>
          <w:szCs w:val="26"/>
        </w:rPr>
        <w:t xml:space="preserve"> &amp; </w:t>
      </w:r>
      <w:proofErr w:type="spellStart"/>
      <w:r w:rsidRPr="00F23F8D">
        <w:rPr>
          <w:rFonts w:asciiTheme="majorBidi" w:hAnsiTheme="majorBidi" w:cstheme="majorBidi"/>
          <w:color w:val="000000" w:themeColor="text1"/>
          <w:sz w:val="26"/>
          <w:szCs w:val="26"/>
        </w:rPr>
        <w:t>Dangoliani</w:t>
      </w:r>
      <w:proofErr w:type="spellEnd"/>
      <w:r w:rsidRPr="00F23F8D">
        <w:rPr>
          <w:rFonts w:asciiTheme="majorBidi" w:hAnsiTheme="majorBidi" w:cstheme="majorBidi"/>
          <w:color w:val="000000" w:themeColor="text1"/>
          <w:sz w:val="26"/>
          <w:szCs w:val="26"/>
        </w:rPr>
        <w:t>, (2015), which state that the attractiveness of the site has a significant impact on customer satisfaction</w:t>
      </w:r>
      <w:r w:rsidR="00023122" w:rsidRPr="00F23F8D">
        <w:rPr>
          <w:rFonts w:asciiTheme="majorBidi" w:hAnsiTheme="majorBidi" w:cstheme="majorBidi"/>
          <w:color w:val="000000" w:themeColor="text1"/>
          <w:sz w:val="26"/>
          <w:szCs w:val="26"/>
        </w:rPr>
        <w:t>,</w:t>
      </w:r>
      <w:r w:rsidRPr="00F23F8D">
        <w:rPr>
          <w:rFonts w:asciiTheme="majorBidi" w:hAnsiTheme="majorBidi" w:cstheme="majorBidi"/>
          <w:color w:val="000000" w:themeColor="text1"/>
          <w:sz w:val="26"/>
          <w:szCs w:val="26"/>
        </w:rPr>
        <w:t xml:space="preserve"> and the result of Haq &amp; Awan, (2020), which stat</w:t>
      </w:r>
      <w:r w:rsidR="00023122" w:rsidRPr="00F23F8D">
        <w:rPr>
          <w:rFonts w:asciiTheme="majorBidi" w:hAnsiTheme="majorBidi" w:cstheme="majorBidi"/>
          <w:color w:val="000000" w:themeColor="text1"/>
          <w:sz w:val="26"/>
          <w:szCs w:val="26"/>
        </w:rPr>
        <w:t>e</w:t>
      </w:r>
      <w:r w:rsidRPr="00F23F8D">
        <w:rPr>
          <w:rFonts w:asciiTheme="majorBidi" w:hAnsiTheme="majorBidi" w:cstheme="majorBidi"/>
          <w:color w:val="000000" w:themeColor="text1"/>
          <w:sz w:val="26"/>
          <w:szCs w:val="26"/>
        </w:rPr>
        <w:t xml:space="preserve"> that Website design in e-banking services positively influences e-banking satisfaction. That may be due to other features of electronic service the customers are searching for such as low cost of service or the website design may be complicated for them when the bank makes updates.</w:t>
      </w:r>
    </w:p>
    <w:p w14:paraId="7F7695C2" w14:textId="3E4DABB7"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Furthermore, the result of </w:t>
      </w:r>
      <w:r w:rsidRPr="00F23F8D">
        <w:rPr>
          <w:rFonts w:asciiTheme="majorBidi" w:hAnsiTheme="majorBidi" w:cstheme="majorBidi"/>
          <w:b/>
          <w:bCs/>
          <w:color w:val="000000" w:themeColor="text1"/>
          <w:sz w:val="26"/>
          <w:szCs w:val="26"/>
        </w:rPr>
        <w:t>H1e</w:t>
      </w:r>
      <w:r w:rsidRPr="00F23F8D">
        <w:rPr>
          <w:rFonts w:asciiTheme="majorBidi" w:hAnsiTheme="majorBidi" w:cstheme="majorBidi"/>
          <w:color w:val="000000" w:themeColor="text1"/>
          <w:sz w:val="26"/>
          <w:szCs w:val="26"/>
        </w:rPr>
        <w:t xml:space="preserve"> is similar to the result of Beshir &amp; Zelalem, (2020), Hammoud et al., (2018), Abdelghani, (2020), and Ganguli &amp; Roy, (2010) who found state that ease of use has a positive and significant impact on customer satisfaction. If users feel that online banking is easy to use and hassle-free, then the chances of them using the system will be greater (</w:t>
      </w:r>
      <w:proofErr w:type="spellStart"/>
      <w:r w:rsidRPr="00F23F8D">
        <w:rPr>
          <w:rFonts w:asciiTheme="majorBidi" w:hAnsiTheme="majorBidi" w:cstheme="majorBidi"/>
          <w:color w:val="000000" w:themeColor="text1"/>
          <w:sz w:val="26"/>
          <w:szCs w:val="26"/>
        </w:rPr>
        <w:t>Narteh</w:t>
      </w:r>
      <w:proofErr w:type="spellEnd"/>
      <w:r w:rsidRPr="00F23F8D">
        <w:rPr>
          <w:rFonts w:asciiTheme="majorBidi" w:hAnsiTheme="majorBidi" w:cstheme="majorBidi"/>
          <w:color w:val="000000" w:themeColor="text1"/>
          <w:sz w:val="26"/>
          <w:szCs w:val="26"/>
        </w:rPr>
        <w:t>, 2013), and finally will be satisfied. As site contains functions that help customers find what they need without difficulty, has good search functionality, and allows the customer to maneuver easily and quickly back and forth through the pages (Hussain, 2014). As a result, PEOU can improve customer satisfaction.</w:t>
      </w:r>
    </w:p>
    <w:p w14:paraId="035C37E1" w14:textId="6B78C62F"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lastRenderedPageBreak/>
        <w:t xml:space="preserve">Finally, the result of </w:t>
      </w:r>
      <w:r w:rsidRPr="00F23F8D">
        <w:rPr>
          <w:rFonts w:asciiTheme="majorBidi" w:hAnsiTheme="majorBidi" w:cstheme="majorBidi"/>
          <w:b/>
          <w:bCs/>
          <w:color w:val="000000" w:themeColor="text1"/>
          <w:sz w:val="26"/>
          <w:szCs w:val="26"/>
        </w:rPr>
        <w:t>H1f</w:t>
      </w:r>
      <w:r w:rsidRPr="00F23F8D">
        <w:rPr>
          <w:rFonts w:asciiTheme="majorBidi" w:hAnsiTheme="majorBidi" w:cstheme="majorBidi"/>
          <w:color w:val="000000" w:themeColor="text1"/>
          <w:sz w:val="26"/>
          <w:szCs w:val="26"/>
        </w:rPr>
        <w:t xml:space="preserve"> is consistent with the result of </w:t>
      </w:r>
      <w:proofErr w:type="spellStart"/>
      <w:r w:rsidRPr="00F23F8D">
        <w:rPr>
          <w:rFonts w:asciiTheme="majorBidi" w:hAnsiTheme="majorBidi" w:cstheme="majorBidi"/>
          <w:color w:val="000000" w:themeColor="text1"/>
          <w:sz w:val="26"/>
          <w:szCs w:val="26"/>
        </w:rPr>
        <w:t>Rajeshwaran</w:t>
      </w:r>
      <w:proofErr w:type="spellEnd"/>
      <w:r w:rsidRPr="00F23F8D">
        <w:rPr>
          <w:rFonts w:asciiTheme="majorBidi" w:hAnsiTheme="majorBidi" w:cstheme="majorBidi"/>
          <w:color w:val="000000" w:themeColor="text1"/>
          <w:sz w:val="26"/>
          <w:szCs w:val="26"/>
        </w:rPr>
        <w:t xml:space="preserve">, (2020), which states that Usefulness is highly contributed to a higher degree of customer satisfaction. PU in the context of EBS has been seen as facilitating transactions, online requests for cheques/drafts, monthly statement checking, and online payments (Ghani et al., 2017; </w:t>
      </w:r>
      <w:proofErr w:type="spellStart"/>
      <w:r w:rsidRPr="00F23F8D">
        <w:rPr>
          <w:rFonts w:asciiTheme="majorBidi" w:hAnsiTheme="majorBidi" w:cstheme="majorBidi"/>
          <w:color w:val="000000" w:themeColor="text1"/>
          <w:sz w:val="26"/>
          <w:szCs w:val="26"/>
        </w:rPr>
        <w:t>Fonchamnyo</w:t>
      </w:r>
      <w:proofErr w:type="spellEnd"/>
      <w:r w:rsidRPr="00F23F8D">
        <w:rPr>
          <w:rFonts w:asciiTheme="majorBidi" w:hAnsiTheme="majorBidi" w:cstheme="majorBidi"/>
          <w:color w:val="000000" w:themeColor="text1"/>
          <w:sz w:val="26"/>
          <w:szCs w:val="26"/>
        </w:rPr>
        <w:t>, 2013). This enhances accessibility and increases the convenience of banking services to customers (Chen et al., 2021). As a result, PU influences customer satisfaction positively.</w:t>
      </w:r>
    </w:p>
    <w:p w14:paraId="709F102F" w14:textId="1F51D997" w:rsidR="009E6799" w:rsidRPr="00B1326F" w:rsidRDefault="009E6799" w:rsidP="00F23F8D">
      <w:pPr>
        <w:pStyle w:val="ListParagraph"/>
        <w:numPr>
          <w:ilvl w:val="0"/>
          <w:numId w:val="1"/>
        </w:numPr>
        <w:spacing w:after="0" w:line="240" w:lineRule="auto"/>
        <w:ind w:left="426" w:hanging="426"/>
        <w:contextualSpacing w:val="0"/>
        <w:jc w:val="both"/>
        <w:rPr>
          <w:rFonts w:asciiTheme="majorBidi" w:eastAsia="SimSun" w:hAnsiTheme="majorBidi" w:cstheme="majorBidi"/>
          <w:b/>
          <w:bCs/>
          <w:sz w:val="28"/>
          <w:szCs w:val="28"/>
        </w:rPr>
      </w:pPr>
      <w:r w:rsidRPr="00B1326F">
        <w:rPr>
          <w:rFonts w:asciiTheme="majorBidi" w:eastAsia="SimSun" w:hAnsiTheme="majorBidi" w:cstheme="majorBidi"/>
          <w:b/>
          <w:bCs/>
          <w:sz w:val="28"/>
          <w:szCs w:val="28"/>
        </w:rPr>
        <w:t>Recommendations</w:t>
      </w:r>
    </w:p>
    <w:p w14:paraId="36D1AC6C" w14:textId="4FC5850C" w:rsidR="004D35AF" w:rsidRPr="00F23F8D" w:rsidRDefault="00C15C6D" w:rsidP="00F23F8D">
      <w:pPr>
        <w:pStyle w:val="ListParagraph"/>
        <w:numPr>
          <w:ilvl w:val="0"/>
          <w:numId w:val="35"/>
        </w:numPr>
        <w:spacing w:after="0" w:line="240" w:lineRule="auto"/>
        <w:contextualSpacing w:val="0"/>
        <w:jc w:val="both"/>
        <w:rPr>
          <w:rFonts w:ascii="Times New Roman" w:hAnsi="Times New Roman" w:cs="Times New Roman"/>
          <w:sz w:val="26"/>
          <w:szCs w:val="26"/>
          <w:lang w:bidi="ar-EG"/>
        </w:rPr>
      </w:pPr>
      <w:r w:rsidRPr="00F23F8D">
        <w:rPr>
          <w:rFonts w:ascii="Times New Roman" w:hAnsi="Times New Roman" w:cs="Times New Roman"/>
          <w:sz w:val="26"/>
          <w:szCs w:val="26"/>
          <w:lang w:bidi="ar-EG"/>
        </w:rPr>
        <w:t xml:space="preserve">Paying attention to the bank's security procedures (protection from viruses and preventing intrusions) by </w:t>
      </w:r>
      <w:r w:rsidRPr="00F23F8D">
        <w:rPr>
          <w:rFonts w:ascii="Times New Roman" w:hAnsi="Times New Roman" w:cs="Times New Roman"/>
          <w:sz w:val="26"/>
          <w:szCs w:val="26"/>
        </w:rPr>
        <w:t>IT management</w:t>
      </w:r>
      <w:r w:rsidRPr="00F23F8D">
        <w:rPr>
          <w:rFonts w:asciiTheme="majorBidi" w:hAnsiTheme="majorBidi" w:cstheme="majorBidi"/>
          <w:color w:val="000000" w:themeColor="text1"/>
          <w:sz w:val="26"/>
          <w:szCs w:val="26"/>
        </w:rPr>
        <w:t xml:space="preserve"> though </w:t>
      </w:r>
      <w:r w:rsidR="004D35AF" w:rsidRPr="00F23F8D">
        <w:rPr>
          <w:rFonts w:ascii="Times New Roman" w:hAnsi="Times New Roman" w:cs="Times New Roman"/>
          <w:sz w:val="26"/>
          <w:szCs w:val="26"/>
          <w:lang w:bidi="ar-EG"/>
        </w:rPr>
        <w:t>e</w:t>
      </w:r>
      <w:r w:rsidRPr="00F23F8D">
        <w:rPr>
          <w:rFonts w:ascii="Times New Roman" w:hAnsi="Times New Roman" w:cs="Times New Roman"/>
          <w:sz w:val="26"/>
          <w:szCs w:val="26"/>
          <w:lang w:bidi="ar-EG"/>
        </w:rPr>
        <w:t>ducating the customer about the security procedures followed by the bank, which keeps the data confidential and does not disclose their da</w:t>
      </w:r>
      <w:r w:rsidR="004D35AF" w:rsidRPr="00F23F8D">
        <w:rPr>
          <w:rFonts w:ascii="Times New Roman" w:hAnsi="Times New Roman" w:cs="Times New Roman"/>
          <w:sz w:val="26"/>
          <w:szCs w:val="26"/>
          <w:lang w:bidi="ar-EG"/>
        </w:rPr>
        <w:t>ta through social media and SMS</w:t>
      </w:r>
      <w:r w:rsidR="005C32DF" w:rsidRPr="00F23F8D">
        <w:rPr>
          <w:rFonts w:ascii="Times New Roman" w:hAnsi="Times New Roman" w:cs="Times New Roman"/>
          <w:sz w:val="26"/>
          <w:szCs w:val="26"/>
          <w:lang w:bidi="ar-EG"/>
        </w:rPr>
        <w:t>.</w:t>
      </w:r>
    </w:p>
    <w:p w14:paraId="582C3614" w14:textId="73CE5CD4" w:rsidR="005C32DF" w:rsidRPr="00F23F8D" w:rsidRDefault="004D35AF" w:rsidP="00F23F8D">
      <w:pPr>
        <w:pStyle w:val="ListParagraph"/>
        <w:numPr>
          <w:ilvl w:val="0"/>
          <w:numId w:val="35"/>
        </w:numPr>
        <w:spacing w:after="0" w:line="240" w:lineRule="auto"/>
        <w:contextualSpacing w:val="0"/>
        <w:jc w:val="both"/>
        <w:rPr>
          <w:rFonts w:ascii="Times New Roman" w:hAnsi="Times New Roman" w:cs="Times New Roman"/>
          <w:sz w:val="26"/>
          <w:szCs w:val="26"/>
          <w:lang w:bidi="ar-EG"/>
        </w:rPr>
      </w:pPr>
      <w:r w:rsidRPr="00F23F8D">
        <w:rPr>
          <w:rFonts w:ascii="Times New Roman" w:hAnsi="Times New Roman" w:cs="Times New Roman"/>
          <w:sz w:val="26"/>
          <w:szCs w:val="26"/>
          <w:lang w:bidi="ar-EG"/>
        </w:rPr>
        <w:t>Banks must engage in market research to ensure that the type of e-banking services they offer are up-to-date and, in a position, to fulfill customers’ requirements or needs</w:t>
      </w:r>
      <w:r w:rsidRPr="00F23F8D">
        <w:rPr>
          <w:rFonts w:asciiTheme="majorBidi" w:hAnsiTheme="majorBidi" w:cstheme="majorBidi"/>
          <w:color w:val="000000" w:themeColor="text1"/>
          <w:sz w:val="26"/>
          <w:szCs w:val="26"/>
        </w:rPr>
        <w:t xml:space="preserve"> </w:t>
      </w:r>
      <w:r w:rsidR="00DD54D4" w:rsidRPr="00F23F8D">
        <w:rPr>
          <w:rFonts w:ascii="Times New Roman" w:hAnsi="Times New Roman" w:cs="Times New Roman"/>
          <w:sz w:val="26"/>
          <w:szCs w:val="26"/>
          <w:lang w:bidi="ar-EG"/>
        </w:rPr>
        <w:t>t</w:t>
      </w:r>
      <w:r w:rsidRPr="00F23F8D">
        <w:rPr>
          <w:rFonts w:ascii="Times New Roman" w:hAnsi="Times New Roman" w:cs="Times New Roman"/>
          <w:sz w:val="26"/>
          <w:szCs w:val="26"/>
          <w:lang w:bidi="ar-EG"/>
        </w:rPr>
        <w:t xml:space="preserve">op management by Providing funds and rewards to them. </w:t>
      </w:r>
    </w:p>
    <w:p w14:paraId="4F428042" w14:textId="0921B356" w:rsidR="00C15C6D" w:rsidRPr="00F23F8D" w:rsidRDefault="005C32DF" w:rsidP="00F23F8D">
      <w:pPr>
        <w:pStyle w:val="ListParagraph"/>
        <w:numPr>
          <w:ilvl w:val="0"/>
          <w:numId w:val="35"/>
        </w:numPr>
        <w:spacing w:after="0" w:line="240" w:lineRule="auto"/>
        <w:contextualSpacing w:val="0"/>
        <w:jc w:val="both"/>
        <w:rPr>
          <w:rFonts w:ascii="Times New Roman" w:hAnsi="Times New Roman" w:cs="Times New Roman"/>
          <w:sz w:val="26"/>
          <w:szCs w:val="26"/>
          <w:lang w:bidi="ar-EG"/>
        </w:rPr>
      </w:pPr>
      <w:r w:rsidRPr="00F23F8D">
        <w:rPr>
          <w:rFonts w:ascii="Times New Roman" w:hAnsi="Times New Roman" w:cs="Times New Roman"/>
          <w:sz w:val="26"/>
          <w:szCs w:val="26"/>
          <w:lang w:bidi="ar-EG"/>
        </w:rPr>
        <w:t xml:space="preserve">Banks should respond to the fast-paced changes in the environment, as well as fierce competition by </w:t>
      </w:r>
      <w:r w:rsidR="00DD54D4" w:rsidRPr="00F23F8D">
        <w:rPr>
          <w:rFonts w:ascii="Times New Roman" w:hAnsi="Times New Roman" w:cs="Times New Roman"/>
          <w:sz w:val="26"/>
          <w:szCs w:val="26"/>
          <w:lang w:bidi="ar-EG"/>
        </w:rPr>
        <w:t>t</w:t>
      </w:r>
      <w:r w:rsidRPr="00F23F8D">
        <w:rPr>
          <w:rFonts w:ascii="Times New Roman" w:hAnsi="Times New Roman" w:cs="Times New Roman"/>
          <w:sz w:val="26"/>
          <w:szCs w:val="26"/>
          <w:lang w:bidi="ar-EG"/>
        </w:rPr>
        <w:t xml:space="preserve">op management and </w:t>
      </w:r>
      <w:r w:rsidR="00DD54D4" w:rsidRPr="00F23F8D">
        <w:rPr>
          <w:rFonts w:ascii="Times New Roman" w:hAnsi="Times New Roman" w:cs="Times New Roman"/>
          <w:sz w:val="26"/>
          <w:szCs w:val="26"/>
          <w:lang w:bidi="ar-EG"/>
        </w:rPr>
        <w:t>m</w:t>
      </w:r>
      <w:r w:rsidRPr="00F23F8D">
        <w:rPr>
          <w:rFonts w:ascii="Times New Roman" w:hAnsi="Times New Roman" w:cs="Times New Roman"/>
          <w:sz w:val="26"/>
          <w:szCs w:val="26"/>
          <w:lang w:bidi="ar-EG"/>
        </w:rPr>
        <w:t>arketing department through utilizing and keeping up with Fintech.</w:t>
      </w:r>
    </w:p>
    <w:p w14:paraId="760F90C6" w14:textId="580F9C21" w:rsidR="005C32DF" w:rsidRPr="00F23F8D" w:rsidRDefault="005C32DF" w:rsidP="00F23F8D">
      <w:pPr>
        <w:pStyle w:val="ListParagraph"/>
        <w:numPr>
          <w:ilvl w:val="0"/>
          <w:numId w:val="35"/>
        </w:numPr>
        <w:spacing w:after="0" w:line="240" w:lineRule="auto"/>
        <w:contextualSpacing w:val="0"/>
        <w:jc w:val="both"/>
        <w:rPr>
          <w:rFonts w:ascii="Times New Roman" w:hAnsi="Times New Roman" w:cs="Times New Roman"/>
          <w:sz w:val="26"/>
          <w:szCs w:val="26"/>
          <w:lang w:bidi="ar-EG"/>
        </w:rPr>
      </w:pPr>
      <w:r w:rsidRPr="00F23F8D">
        <w:rPr>
          <w:rFonts w:ascii="Times New Roman" w:hAnsi="Times New Roman" w:cs="Times New Roman"/>
          <w:sz w:val="26"/>
          <w:szCs w:val="26"/>
          <w:lang w:bidi="ar-EG"/>
        </w:rPr>
        <w:t xml:space="preserve">Increase investment in mobile and internet infrastructure by </w:t>
      </w:r>
      <w:r w:rsidR="00DD54D4" w:rsidRPr="00F23F8D">
        <w:rPr>
          <w:rFonts w:ascii="Times New Roman" w:hAnsi="Times New Roman" w:cs="Times New Roman"/>
          <w:sz w:val="26"/>
          <w:szCs w:val="26"/>
          <w:lang w:bidi="ar-EG"/>
        </w:rPr>
        <w:t>t</w:t>
      </w:r>
      <w:r w:rsidRPr="00F23F8D">
        <w:rPr>
          <w:rFonts w:ascii="Times New Roman" w:hAnsi="Times New Roman" w:cs="Times New Roman"/>
          <w:sz w:val="26"/>
          <w:szCs w:val="26"/>
          <w:lang w:bidi="ar-EG"/>
        </w:rPr>
        <w:t>op management through Collaborating with internet and mobile service providers to gain high-quality infrastructure to enable the banks to offer better quality services and at the same time enhance internet accessibility.</w:t>
      </w:r>
    </w:p>
    <w:p w14:paraId="11225276" w14:textId="5359DA05" w:rsidR="00DD54D4" w:rsidRPr="00F23F8D" w:rsidRDefault="00DD54D4" w:rsidP="00F23F8D">
      <w:pPr>
        <w:pStyle w:val="ListParagraph"/>
        <w:numPr>
          <w:ilvl w:val="0"/>
          <w:numId w:val="35"/>
        </w:numPr>
        <w:spacing w:after="0" w:line="240" w:lineRule="auto"/>
        <w:contextualSpacing w:val="0"/>
        <w:jc w:val="both"/>
        <w:rPr>
          <w:rFonts w:ascii="Times New Roman" w:hAnsi="Times New Roman" w:cs="Times New Roman"/>
          <w:sz w:val="26"/>
          <w:szCs w:val="26"/>
          <w:lang w:bidi="ar-EG"/>
        </w:rPr>
      </w:pPr>
      <w:r w:rsidRPr="00F23F8D">
        <w:rPr>
          <w:rFonts w:ascii="Times New Roman" w:hAnsi="Times New Roman" w:cs="Times New Roman"/>
          <w:sz w:val="26"/>
          <w:szCs w:val="26"/>
          <w:lang w:bidi="ar-EG"/>
        </w:rPr>
        <w:t>Recognizing the various segments of beneficiaries and their banking service preferences by top management and marketing department through transactions on the bank website and surveys on social media to study the market.</w:t>
      </w:r>
    </w:p>
    <w:p w14:paraId="78E073C8" w14:textId="07261AC5" w:rsidR="00C350F8" w:rsidRPr="00F23F8D" w:rsidRDefault="00C350F8" w:rsidP="00F23F8D">
      <w:pPr>
        <w:pStyle w:val="ListParagraph"/>
        <w:numPr>
          <w:ilvl w:val="0"/>
          <w:numId w:val="35"/>
        </w:numPr>
        <w:spacing w:after="0" w:line="240" w:lineRule="auto"/>
        <w:contextualSpacing w:val="0"/>
        <w:jc w:val="both"/>
        <w:rPr>
          <w:rFonts w:ascii="Times New Roman" w:hAnsi="Times New Roman" w:cs="Times New Roman"/>
          <w:sz w:val="26"/>
          <w:szCs w:val="26"/>
          <w:lang w:bidi="ar-EG"/>
        </w:rPr>
      </w:pPr>
      <w:r w:rsidRPr="00F23F8D">
        <w:rPr>
          <w:rFonts w:ascii="Times New Roman" w:hAnsi="Times New Roman" w:cs="Times New Roman"/>
          <w:sz w:val="26"/>
          <w:szCs w:val="26"/>
          <w:lang w:bidi="ar-EG"/>
        </w:rPr>
        <w:t xml:space="preserve">The website of the bank should contain relevant information explained in an easy-to-understand language and should be visually attractive and regularly updated by  top management, </w:t>
      </w:r>
      <w:r w:rsidRPr="00F23F8D">
        <w:rPr>
          <w:rFonts w:ascii="Times New Roman" w:hAnsi="Times New Roman" w:cs="Times New Roman"/>
          <w:sz w:val="26"/>
          <w:szCs w:val="26"/>
        </w:rPr>
        <w:t>IT department, and training management</w:t>
      </w:r>
    </w:p>
    <w:p w14:paraId="0CA0F1EF" w14:textId="77777777" w:rsidR="00C350F8" w:rsidRPr="00F23F8D" w:rsidRDefault="00C350F8" w:rsidP="00F23F8D">
      <w:pPr>
        <w:pStyle w:val="ListParagraph"/>
        <w:numPr>
          <w:ilvl w:val="0"/>
          <w:numId w:val="35"/>
        </w:numPr>
        <w:spacing w:after="0" w:line="240" w:lineRule="auto"/>
        <w:contextualSpacing w:val="0"/>
        <w:jc w:val="both"/>
        <w:rPr>
          <w:rFonts w:ascii="Times New Roman" w:hAnsi="Times New Roman" w:cs="Times New Roman"/>
          <w:sz w:val="26"/>
          <w:szCs w:val="26"/>
        </w:rPr>
      </w:pPr>
      <w:r w:rsidRPr="00F23F8D">
        <w:rPr>
          <w:rFonts w:ascii="Times New Roman" w:hAnsi="Times New Roman" w:cs="Times New Roman"/>
          <w:sz w:val="26"/>
          <w:szCs w:val="26"/>
          <w:lang w:bidi="ar-EG"/>
        </w:rPr>
        <w:t xml:space="preserve">Working on the maintenance of ATMs and updating them with the latest technology, which facilitates their use and speeds up their performance by </w:t>
      </w:r>
      <w:r w:rsidRPr="00F23F8D">
        <w:rPr>
          <w:rFonts w:ascii="Times New Roman" w:hAnsi="Times New Roman" w:cs="Times New Roman"/>
          <w:sz w:val="26"/>
          <w:szCs w:val="26"/>
        </w:rPr>
        <w:t>IT department, technical department, and Training management through t</w:t>
      </w:r>
      <w:r w:rsidRPr="00F23F8D">
        <w:rPr>
          <w:rFonts w:ascii="Times New Roman" w:hAnsi="Times New Roman" w:cs="Times New Roman"/>
          <w:sz w:val="26"/>
          <w:szCs w:val="26"/>
          <w:lang w:bidi="ar-EG"/>
        </w:rPr>
        <w:t xml:space="preserve">raining technician employees to be qualified and </w:t>
      </w:r>
      <w:proofErr w:type="gramStart"/>
      <w:r w:rsidRPr="00F23F8D">
        <w:rPr>
          <w:rFonts w:ascii="Times New Roman" w:hAnsi="Times New Roman" w:cs="Times New Roman"/>
          <w:sz w:val="26"/>
          <w:szCs w:val="26"/>
          <w:lang w:bidi="ar-EG"/>
        </w:rPr>
        <w:t>up-to-date</w:t>
      </w:r>
      <w:proofErr w:type="gramEnd"/>
      <w:r w:rsidRPr="00F23F8D">
        <w:rPr>
          <w:rFonts w:ascii="Times New Roman" w:hAnsi="Times New Roman" w:cs="Times New Roman"/>
          <w:sz w:val="26"/>
          <w:szCs w:val="26"/>
          <w:lang w:bidi="ar-EG"/>
        </w:rPr>
        <w:t>.</w:t>
      </w:r>
    </w:p>
    <w:p w14:paraId="38C0B923" w14:textId="056344BC" w:rsidR="00C82329" w:rsidRPr="00F23F8D" w:rsidRDefault="00C350F8" w:rsidP="00F23F8D">
      <w:pPr>
        <w:pStyle w:val="ListParagraph"/>
        <w:numPr>
          <w:ilvl w:val="0"/>
          <w:numId w:val="35"/>
        </w:numPr>
        <w:spacing w:after="0" w:line="240" w:lineRule="auto"/>
        <w:contextualSpacing w:val="0"/>
        <w:jc w:val="both"/>
        <w:rPr>
          <w:rFonts w:ascii="Times New Roman" w:hAnsi="Times New Roman" w:cs="Times New Roman"/>
          <w:sz w:val="26"/>
          <w:szCs w:val="26"/>
          <w:rtl/>
        </w:rPr>
      </w:pPr>
      <w:r w:rsidRPr="00F23F8D">
        <w:rPr>
          <w:rFonts w:ascii="Times New Roman" w:hAnsi="Times New Roman" w:cs="Times New Roman"/>
          <w:sz w:val="26"/>
          <w:szCs w:val="26"/>
          <w:lang w:bidi="ar-EG"/>
        </w:rPr>
        <w:t xml:space="preserve">Promoting and developing the skills of bank employees, preparing banking competencies on a global level, and developing their performance in the field of assimilation of developments and the development of the banking industry by </w:t>
      </w:r>
      <w:r w:rsidRPr="00F23F8D">
        <w:rPr>
          <w:rFonts w:ascii="Times New Roman" w:hAnsi="Times New Roman" w:cs="Times New Roman"/>
          <w:sz w:val="26"/>
          <w:szCs w:val="26"/>
        </w:rPr>
        <w:t xml:space="preserve"> training management  through d</w:t>
      </w:r>
      <w:r w:rsidRPr="00F23F8D">
        <w:rPr>
          <w:rFonts w:ascii="Times New Roman" w:hAnsi="Times New Roman" w:cs="Times New Roman"/>
          <w:sz w:val="26"/>
          <w:szCs w:val="26"/>
          <w:lang w:bidi="ar-EG"/>
        </w:rPr>
        <w:t>etermining the needed training programs efficiently to raise their technological skills and keep up with the new trends in E-banking services.</w:t>
      </w:r>
    </w:p>
    <w:p w14:paraId="0C04FEB4" w14:textId="519DCB88" w:rsidR="009E6799" w:rsidRPr="00B1326F" w:rsidRDefault="009E6799" w:rsidP="00F23F8D">
      <w:pPr>
        <w:pStyle w:val="ListParagraph"/>
        <w:numPr>
          <w:ilvl w:val="0"/>
          <w:numId w:val="1"/>
        </w:numPr>
        <w:spacing w:after="0" w:line="240" w:lineRule="auto"/>
        <w:ind w:left="426" w:hanging="426"/>
        <w:contextualSpacing w:val="0"/>
        <w:jc w:val="both"/>
        <w:rPr>
          <w:rFonts w:asciiTheme="majorBidi" w:eastAsia="SimSun" w:hAnsiTheme="majorBidi" w:cstheme="majorBidi"/>
          <w:b/>
          <w:bCs/>
          <w:sz w:val="28"/>
          <w:szCs w:val="28"/>
        </w:rPr>
      </w:pPr>
      <w:r w:rsidRPr="00B1326F">
        <w:rPr>
          <w:rFonts w:asciiTheme="majorBidi" w:eastAsia="SimSun" w:hAnsiTheme="majorBidi" w:cstheme="majorBidi"/>
          <w:b/>
          <w:bCs/>
          <w:sz w:val="28"/>
          <w:szCs w:val="28"/>
        </w:rPr>
        <w:t>Limitation</w:t>
      </w:r>
      <w:r w:rsidR="00023122" w:rsidRPr="00B1326F">
        <w:rPr>
          <w:rFonts w:asciiTheme="majorBidi" w:eastAsia="SimSun" w:hAnsiTheme="majorBidi" w:cstheme="majorBidi"/>
          <w:b/>
          <w:bCs/>
          <w:sz w:val="28"/>
          <w:szCs w:val="28"/>
        </w:rPr>
        <w:t>s</w:t>
      </w:r>
      <w:r w:rsidRPr="00B1326F">
        <w:rPr>
          <w:rFonts w:asciiTheme="majorBidi" w:eastAsia="SimSun" w:hAnsiTheme="majorBidi" w:cstheme="majorBidi"/>
          <w:b/>
          <w:bCs/>
          <w:sz w:val="28"/>
          <w:szCs w:val="28"/>
        </w:rPr>
        <w:t xml:space="preserve"> and future research</w:t>
      </w:r>
    </w:p>
    <w:p w14:paraId="36AC04B3" w14:textId="77777777" w:rsidR="009E6799" w:rsidRPr="00F23F8D" w:rsidRDefault="009E6799" w:rsidP="00F23F8D">
      <w:pPr>
        <w:spacing w:after="0" w:line="240" w:lineRule="auto"/>
        <w:ind w:firstLine="72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 xml:space="preserve">The research represents an extension of the scientific efforts that have been made in this field, and in light of the researcher's knowledge of the literature </w:t>
      </w:r>
      <w:r w:rsidRPr="00F23F8D">
        <w:rPr>
          <w:rFonts w:asciiTheme="majorBidi" w:hAnsiTheme="majorBidi" w:cstheme="majorBidi"/>
          <w:color w:val="000000" w:themeColor="text1"/>
          <w:sz w:val="26"/>
          <w:szCs w:val="26"/>
        </w:rPr>
        <w:lastRenderedPageBreak/>
        <w:t>related to the study variables, the researcher highlights some of the limitations and suggests some future studies:</w:t>
      </w:r>
    </w:p>
    <w:p w14:paraId="003D218C" w14:textId="77777777" w:rsidR="009E6799" w:rsidRPr="00F23F8D" w:rsidRDefault="009E6799" w:rsidP="00F23F8D">
      <w:pPr>
        <w:pStyle w:val="ListParagraph"/>
        <w:numPr>
          <w:ilvl w:val="0"/>
          <w:numId w:val="23"/>
        </w:numPr>
        <w:spacing w:after="0" w:line="240" w:lineRule="auto"/>
        <w:ind w:left="357" w:hanging="357"/>
        <w:contextualSpacing w:val="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The research is limited to E-Banking Services which offer regular and routine customer banking services. The application of future studies can be generalized to all financial services.</w:t>
      </w:r>
    </w:p>
    <w:p w14:paraId="443C9528" w14:textId="77777777" w:rsidR="009E6799" w:rsidRPr="00F23F8D" w:rsidRDefault="009E6799" w:rsidP="00F23F8D">
      <w:pPr>
        <w:pStyle w:val="ListParagraph"/>
        <w:numPr>
          <w:ilvl w:val="0"/>
          <w:numId w:val="23"/>
        </w:numPr>
        <w:spacing w:after="0" w:line="240" w:lineRule="auto"/>
        <w:ind w:left="357" w:hanging="357"/>
        <w:contextualSpacing w:val="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The sample data may not truly represent the entire population for generalization, as the sample data did not follow any proportionate law of data segmentation that can simulate the representation of the entire population. Working with a large population sample may help to get improved results.</w:t>
      </w:r>
    </w:p>
    <w:p w14:paraId="6332FA32" w14:textId="77777777" w:rsidR="009E6799" w:rsidRPr="00F23F8D" w:rsidRDefault="009E6799" w:rsidP="00F23F8D">
      <w:pPr>
        <w:pStyle w:val="ListParagraph"/>
        <w:numPr>
          <w:ilvl w:val="0"/>
          <w:numId w:val="23"/>
        </w:numPr>
        <w:spacing w:after="0" w:line="240" w:lineRule="auto"/>
        <w:ind w:left="357" w:hanging="357"/>
        <w:contextualSpacing w:val="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This study adopted survey questionnaires and single-time response collection, researchers can try to modify the methodology by implementing interviewers or archival data.</w:t>
      </w:r>
    </w:p>
    <w:p w14:paraId="35B53026" w14:textId="77777777" w:rsidR="009E6799" w:rsidRPr="00F23F8D" w:rsidRDefault="009E6799" w:rsidP="00F23F8D">
      <w:pPr>
        <w:pStyle w:val="ListParagraph"/>
        <w:numPr>
          <w:ilvl w:val="0"/>
          <w:numId w:val="23"/>
        </w:numPr>
        <w:spacing w:after="0" w:line="240" w:lineRule="auto"/>
        <w:ind w:left="357" w:hanging="357"/>
        <w:contextualSpacing w:val="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This study is based on six variables: The independent variables were BSQ (reliability – responsiveness - privacy &amp; security - website design - ease of use - usefulness), while Customer satisfaction is the only dependent variable. Future research can be conducted by adding other dimensions of EBSQ such as efficiency or adding some dependent variables or some moderating variables.</w:t>
      </w:r>
    </w:p>
    <w:p w14:paraId="0304EF6F" w14:textId="77777777" w:rsidR="009E6799" w:rsidRPr="00F23F8D" w:rsidRDefault="009E6799" w:rsidP="00F23F8D">
      <w:pPr>
        <w:pStyle w:val="ListParagraph"/>
        <w:numPr>
          <w:ilvl w:val="0"/>
          <w:numId w:val="23"/>
        </w:numPr>
        <w:spacing w:after="0" w:line="240" w:lineRule="auto"/>
        <w:ind w:left="357" w:hanging="357"/>
        <w:contextualSpacing w:val="0"/>
        <w:jc w:val="both"/>
        <w:rPr>
          <w:rFonts w:asciiTheme="majorBidi" w:hAnsiTheme="majorBidi" w:cstheme="majorBidi"/>
          <w:color w:val="000000" w:themeColor="text1"/>
          <w:sz w:val="26"/>
          <w:szCs w:val="26"/>
        </w:rPr>
      </w:pPr>
      <w:r w:rsidRPr="00F23F8D">
        <w:rPr>
          <w:rFonts w:asciiTheme="majorBidi" w:hAnsiTheme="majorBidi" w:cstheme="majorBidi"/>
          <w:color w:val="000000" w:themeColor="text1"/>
          <w:sz w:val="26"/>
          <w:szCs w:val="26"/>
        </w:rPr>
        <w:t>This study uses TAM theory, future studies can use other theories.</w:t>
      </w:r>
    </w:p>
    <w:p w14:paraId="6CA6194F" w14:textId="77777777" w:rsidR="00D2018F" w:rsidRPr="002420C8" w:rsidRDefault="00D2018F" w:rsidP="00F23F8D">
      <w:pPr>
        <w:pStyle w:val="ListParagraph"/>
        <w:numPr>
          <w:ilvl w:val="0"/>
          <w:numId w:val="1"/>
        </w:numPr>
        <w:spacing w:after="0" w:line="240" w:lineRule="auto"/>
        <w:ind w:left="426" w:hanging="426"/>
        <w:contextualSpacing w:val="0"/>
        <w:jc w:val="both"/>
        <w:rPr>
          <w:rFonts w:asciiTheme="majorBidi" w:hAnsiTheme="majorBidi" w:cstheme="majorBidi"/>
          <w:b/>
          <w:sz w:val="28"/>
          <w:szCs w:val="28"/>
          <w:rtl/>
        </w:rPr>
      </w:pPr>
      <w:r w:rsidRPr="002420C8">
        <w:rPr>
          <w:rFonts w:asciiTheme="majorBidi" w:eastAsia="SimSun" w:hAnsiTheme="majorBidi" w:cstheme="majorBidi"/>
          <w:b/>
          <w:bCs/>
          <w:sz w:val="28"/>
          <w:szCs w:val="28"/>
        </w:rPr>
        <w:t>References</w:t>
      </w:r>
    </w:p>
    <w:p w14:paraId="3B25EB3A" w14:textId="5E013F08" w:rsidR="00D2018F" w:rsidRPr="00B93FEB" w:rsidRDefault="00D2018F" w:rsidP="00B93FEB">
      <w:pPr>
        <w:pStyle w:val="ListParagraph"/>
        <w:numPr>
          <w:ilvl w:val="0"/>
          <w:numId w:val="36"/>
        </w:numPr>
        <w:spacing w:after="0" w:line="240" w:lineRule="auto"/>
        <w:ind w:left="357" w:hanging="357"/>
        <w:contextualSpacing w:val="0"/>
        <w:jc w:val="both"/>
        <w:rPr>
          <w:rFonts w:asciiTheme="majorBidi" w:hAnsiTheme="majorBidi" w:cstheme="majorBidi"/>
          <w:b/>
          <w:sz w:val="26"/>
          <w:szCs w:val="26"/>
        </w:rPr>
      </w:pPr>
      <w:r w:rsidRPr="00B93FEB">
        <w:rPr>
          <w:rFonts w:asciiTheme="majorBidi" w:hAnsiTheme="majorBidi" w:cstheme="majorBidi"/>
          <w:b/>
          <w:sz w:val="26"/>
          <w:szCs w:val="26"/>
        </w:rPr>
        <w:t>Scientific theses</w:t>
      </w:r>
    </w:p>
    <w:p w14:paraId="207A5112"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Ghebrial</w:t>
      </w:r>
      <w:proofErr w:type="spellEnd"/>
      <w:r w:rsidRPr="00F23F8D">
        <w:rPr>
          <w:rFonts w:asciiTheme="majorBidi" w:hAnsiTheme="majorBidi" w:cstheme="majorBidi"/>
          <w:sz w:val="26"/>
          <w:szCs w:val="26"/>
        </w:rPr>
        <w:t>, F (2019). Financial Inclusion in Egypt: Opportunities and Challenges, Master's Thesis, the American University in Cairo, AUC Knowledge Fountain.1-77.</w:t>
      </w:r>
    </w:p>
    <w:p w14:paraId="0F84E560"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Hamad, H (2018). Customer satisfaction in banking sector: The case in north Iraq, city of </w:t>
      </w:r>
      <w:proofErr w:type="spellStart"/>
      <w:r w:rsidRPr="00F23F8D">
        <w:rPr>
          <w:rFonts w:asciiTheme="majorBidi" w:hAnsiTheme="majorBidi" w:cstheme="majorBidi"/>
          <w:sz w:val="26"/>
          <w:szCs w:val="26"/>
        </w:rPr>
        <w:t>erbil</w:t>
      </w:r>
      <w:proofErr w:type="spellEnd"/>
      <w:r w:rsidRPr="00F23F8D">
        <w:rPr>
          <w:rFonts w:asciiTheme="majorBidi" w:hAnsiTheme="majorBidi" w:cstheme="majorBidi"/>
          <w:sz w:val="26"/>
          <w:szCs w:val="26"/>
        </w:rPr>
        <w:t xml:space="preserve">. Master’s thesis, 1-86. </w:t>
      </w:r>
    </w:p>
    <w:p w14:paraId="78605270"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Hamid, A, S (2012). Effect of E-Banking Services on Customer Value and Customer Loyalty An applied Study on Jordanian Commercial Banks. Thesis proposal submitted in partial fulfillment of the requirement for the degree of master of E- business in the faulty of business middle east university Amman– Jordan, 1-133.</w:t>
      </w:r>
    </w:p>
    <w:p w14:paraId="2247863B"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Khadka, K., &amp; Maharjan, M (2017). Customer satisfaction and customer loyalty. Thesis </w:t>
      </w:r>
      <w:proofErr w:type="spellStart"/>
      <w:r w:rsidRPr="00F23F8D">
        <w:rPr>
          <w:rFonts w:asciiTheme="majorBidi" w:hAnsiTheme="majorBidi" w:cstheme="majorBidi"/>
          <w:sz w:val="26"/>
          <w:szCs w:val="26"/>
        </w:rPr>
        <w:t>centria</w:t>
      </w:r>
      <w:proofErr w:type="spellEnd"/>
      <w:r w:rsidRPr="00F23F8D">
        <w:rPr>
          <w:rFonts w:asciiTheme="majorBidi" w:hAnsiTheme="majorBidi" w:cstheme="majorBidi"/>
          <w:sz w:val="26"/>
          <w:szCs w:val="26"/>
        </w:rPr>
        <w:t xml:space="preserve"> university of applied sciences, 1-37.</w:t>
      </w:r>
    </w:p>
    <w:p w14:paraId="2CF53C82"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Maher, S (2022). Financial Inclusion and Monetary Policy - Investigating the Relationship between Financial Inclusion and Monetary Policy: The Case of Egypt, Master's Thesis, the American University in Cairo, AUC Knowledge Fountain, 1-106.</w:t>
      </w:r>
    </w:p>
    <w:p w14:paraId="571F0E1C"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Palani, M, S, S (2020). Customer satisfaction. Master Thesis, 1-79.</w:t>
      </w:r>
    </w:p>
    <w:p w14:paraId="5D6D1B91"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Shrestha, R (2019). Customer Satisfaction with E-banking Services of Private Commercial Banks in Nepal. In partial fulfillment of the requirement for the degree of Masters of Business Studies (M.B.S.) Kathmandu, Nepal, 1-93.</w:t>
      </w:r>
    </w:p>
    <w:p w14:paraId="3DC769E2" w14:textId="77777777" w:rsidR="00D2018F" w:rsidRPr="00F23F8D" w:rsidRDefault="00D2018F" w:rsidP="00B93FEB">
      <w:pPr>
        <w:pStyle w:val="ListParagraph"/>
        <w:numPr>
          <w:ilvl w:val="0"/>
          <w:numId w:val="34"/>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Sisay, M (2019). The effect of E-banking service quality on customer satisfaction in the case of commercial bank of Ethiopia. A thesis prepare </w:t>
      </w:r>
      <w:r w:rsidRPr="00F23F8D">
        <w:rPr>
          <w:rFonts w:asciiTheme="majorBidi" w:hAnsiTheme="majorBidi" w:cstheme="majorBidi"/>
          <w:sz w:val="26"/>
          <w:szCs w:val="26"/>
        </w:rPr>
        <w:lastRenderedPageBreak/>
        <w:t>in partial fulfilment to the requirement of master of art in marketing management, 1-92.</w:t>
      </w:r>
    </w:p>
    <w:p w14:paraId="7CB74C38" w14:textId="77777777" w:rsidR="00D2018F" w:rsidRPr="00F23F8D" w:rsidRDefault="00D2018F" w:rsidP="00B93FEB">
      <w:pPr>
        <w:pStyle w:val="ListParagraph"/>
        <w:numPr>
          <w:ilvl w:val="0"/>
          <w:numId w:val="36"/>
        </w:numPr>
        <w:spacing w:after="0" w:line="240" w:lineRule="auto"/>
        <w:ind w:left="357" w:hanging="357"/>
        <w:contextualSpacing w:val="0"/>
        <w:jc w:val="lowKashida"/>
        <w:rPr>
          <w:rFonts w:asciiTheme="majorBidi" w:hAnsiTheme="majorBidi" w:cstheme="majorBidi"/>
          <w:b/>
          <w:sz w:val="26"/>
          <w:szCs w:val="26"/>
        </w:rPr>
      </w:pPr>
      <w:r w:rsidRPr="00F23F8D">
        <w:rPr>
          <w:rFonts w:asciiTheme="majorBidi" w:hAnsiTheme="majorBidi" w:cstheme="majorBidi"/>
          <w:b/>
          <w:sz w:val="26"/>
          <w:szCs w:val="26"/>
        </w:rPr>
        <w:t>Academic articles</w:t>
      </w:r>
    </w:p>
    <w:p w14:paraId="1EF3EE6A"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Abdelghani, M, A (2020). The Influence of Electronic Banking Service Quality on Customer Satisfaction of Banks in Tripoli City, Libya. </w:t>
      </w:r>
      <w:r w:rsidRPr="00F23F8D">
        <w:rPr>
          <w:rFonts w:asciiTheme="majorBidi" w:eastAsia="SimSun" w:hAnsiTheme="majorBidi" w:cstheme="majorBidi"/>
          <w:i/>
          <w:iCs/>
          <w:sz w:val="26"/>
          <w:szCs w:val="26"/>
        </w:rPr>
        <w:t>International Journal of Innovation, Creativity, and Change, 13</w:t>
      </w:r>
      <w:r w:rsidRPr="00F23F8D">
        <w:rPr>
          <w:rFonts w:asciiTheme="majorBidi" w:eastAsia="SimSun" w:hAnsiTheme="majorBidi" w:cstheme="majorBidi"/>
          <w:sz w:val="26"/>
          <w:szCs w:val="26"/>
        </w:rPr>
        <w:t>(1), 518-530.</w:t>
      </w:r>
    </w:p>
    <w:p w14:paraId="0F0E2BE8"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Abdirad</w:t>
      </w:r>
      <w:proofErr w:type="spellEnd"/>
      <w:r w:rsidRPr="00F23F8D">
        <w:rPr>
          <w:rFonts w:asciiTheme="majorBidi" w:hAnsiTheme="majorBidi" w:cstheme="majorBidi"/>
          <w:sz w:val="26"/>
          <w:szCs w:val="26"/>
        </w:rPr>
        <w:t xml:space="preserve">, M., &amp; Krishnan, K (2022). Examining the impact of E-supply chain on service quality and customer satisfaction: a case study. </w:t>
      </w:r>
      <w:r w:rsidRPr="00F23F8D">
        <w:rPr>
          <w:rFonts w:asciiTheme="majorBidi" w:hAnsiTheme="majorBidi" w:cstheme="majorBidi"/>
          <w:i/>
          <w:iCs/>
          <w:sz w:val="26"/>
          <w:szCs w:val="26"/>
        </w:rPr>
        <w:t>International Journal of Quality and Service Sciences, 14</w:t>
      </w:r>
      <w:r w:rsidRPr="00F23F8D">
        <w:rPr>
          <w:rFonts w:asciiTheme="majorBidi" w:hAnsiTheme="majorBidi" w:cstheme="majorBidi"/>
          <w:sz w:val="26"/>
          <w:szCs w:val="26"/>
        </w:rPr>
        <w:t>(2), 274-290.</w:t>
      </w:r>
    </w:p>
    <w:p w14:paraId="2DB71D21"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Adam, H (2021). Fintech and Entrepreneurship Boosting in Developing Countries: A Comparative Study of India and Egypt. </w:t>
      </w:r>
      <w:r w:rsidRPr="00F23F8D">
        <w:rPr>
          <w:rFonts w:asciiTheme="majorBidi" w:hAnsiTheme="majorBidi" w:cstheme="majorBidi"/>
          <w:i/>
          <w:iCs/>
          <w:sz w:val="26"/>
          <w:szCs w:val="26"/>
        </w:rPr>
        <w:t>Studies in Computational Intelligence, 974</w:t>
      </w:r>
      <w:r w:rsidRPr="00F23F8D">
        <w:rPr>
          <w:rFonts w:asciiTheme="majorBidi" w:hAnsiTheme="majorBidi" w:cstheme="majorBidi"/>
          <w:sz w:val="26"/>
          <w:szCs w:val="26"/>
        </w:rPr>
        <w:t>, 141-165.</w:t>
      </w:r>
    </w:p>
    <w:p w14:paraId="64E53727"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lang w:val="fr-FR"/>
        </w:rPr>
        <w:t>Adejoke</w:t>
      </w:r>
      <w:proofErr w:type="spellEnd"/>
      <w:r w:rsidRPr="00F23F8D">
        <w:rPr>
          <w:rFonts w:asciiTheme="majorBidi" w:hAnsiTheme="majorBidi" w:cstheme="majorBidi"/>
          <w:sz w:val="26"/>
          <w:szCs w:val="26"/>
          <w:lang w:val="fr-FR"/>
        </w:rPr>
        <w:t xml:space="preserve">, O, T &amp; Charles, O (2019). </w:t>
      </w:r>
      <w:r w:rsidRPr="00F23F8D">
        <w:rPr>
          <w:rFonts w:asciiTheme="majorBidi" w:hAnsiTheme="majorBidi" w:cstheme="majorBidi"/>
          <w:sz w:val="26"/>
          <w:szCs w:val="26"/>
        </w:rPr>
        <w:t xml:space="preserve">The impact of electronic banking service quality on customer satisfaction. </w:t>
      </w:r>
      <w:r w:rsidRPr="00F23F8D">
        <w:rPr>
          <w:rFonts w:asciiTheme="majorBidi" w:hAnsiTheme="majorBidi" w:cstheme="majorBidi"/>
          <w:i/>
          <w:iCs/>
          <w:sz w:val="26"/>
          <w:szCs w:val="26"/>
        </w:rPr>
        <w:t>International Journal of Economics, Commerce and Management, United Kingdom, 5</w:t>
      </w:r>
      <w:r w:rsidRPr="00F23F8D">
        <w:rPr>
          <w:rFonts w:asciiTheme="majorBidi" w:hAnsiTheme="majorBidi" w:cstheme="majorBidi"/>
          <w:sz w:val="26"/>
          <w:szCs w:val="26"/>
        </w:rPr>
        <w:t>(8), 302-316.</w:t>
      </w:r>
    </w:p>
    <w:p w14:paraId="4881CDE6"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Aduba, J, J (2021). On the determinants, gains, and challenges of electronic banking adoption in Nigeria. </w:t>
      </w:r>
      <w:r w:rsidRPr="00F23F8D">
        <w:rPr>
          <w:rFonts w:asciiTheme="majorBidi" w:eastAsia="SimSun" w:hAnsiTheme="majorBidi" w:cstheme="majorBidi"/>
          <w:i/>
          <w:iCs/>
          <w:sz w:val="26"/>
          <w:szCs w:val="26"/>
        </w:rPr>
        <w:t>International Journal of Social Economics, 48</w:t>
      </w:r>
      <w:r w:rsidRPr="00F23F8D">
        <w:rPr>
          <w:rFonts w:asciiTheme="majorBidi" w:eastAsia="SimSun" w:hAnsiTheme="majorBidi" w:cstheme="majorBidi"/>
          <w:sz w:val="26"/>
          <w:szCs w:val="26"/>
        </w:rPr>
        <w:t>(7), 1021-1043.</w:t>
      </w:r>
    </w:p>
    <w:p w14:paraId="36C4DEA0"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Aghdaie</w:t>
      </w:r>
      <w:proofErr w:type="spellEnd"/>
      <w:r w:rsidRPr="00F23F8D">
        <w:rPr>
          <w:rFonts w:asciiTheme="majorBidi" w:eastAsia="SimSun" w:hAnsiTheme="majorBidi" w:cstheme="majorBidi"/>
          <w:sz w:val="26"/>
          <w:szCs w:val="26"/>
        </w:rPr>
        <w:t xml:space="preserve">, A., &amp; </w:t>
      </w:r>
      <w:proofErr w:type="spellStart"/>
      <w:r w:rsidRPr="00F23F8D">
        <w:rPr>
          <w:rFonts w:asciiTheme="majorBidi" w:eastAsia="SimSun" w:hAnsiTheme="majorBidi" w:cstheme="majorBidi"/>
          <w:sz w:val="26"/>
          <w:szCs w:val="26"/>
        </w:rPr>
        <w:t>Faghani</w:t>
      </w:r>
      <w:proofErr w:type="spellEnd"/>
      <w:r w:rsidRPr="00F23F8D">
        <w:rPr>
          <w:rFonts w:asciiTheme="majorBidi" w:eastAsia="SimSun" w:hAnsiTheme="majorBidi" w:cstheme="majorBidi"/>
          <w:sz w:val="26"/>
          <w:szCs w:val="26"/>
        </w:rPr>
        <w:t xml:space="preserve">, F (2012). Mobile Banking Service Quality and Customer Satisfaction (Application of SERVQUAL Model). </w:t>
      </w:r>
      <w:r w:rsidRPr="00F23F8D">
        <w:rPr>
          <w:rFonts w:asciiTheme="majorBidi" w:eastAsia="SimSun" w:hAnsiTheme="majorBidi" w:cstheme="majorBidi"/>
          <w:i/>
          <w:iCs/>
          <w:sz w:val="26"/>
          <w:szCs w:val="26"/>
        </w:rPr>
        <w:t>Int. J. Manag. Bus. Res, 2</w:t>
      </w:r>
      <w:r w:rsidRPr="00F23F8D">
        <w:rPr>
          <w:rFonts w:asciiTheme="majorBidi" w:eastAsia="SimSun" w:hAnsiTheme="majorBidi" w:cstheme="majorBidi"/>
          <w:sz w:val="26"/>
          <w:szCs w:val="26"/>
        </w:rPr>
        <w:t>(4), 351- 361.</w:t>
      </w:r>
    </w:p>
    <w:p w14:paraId="399D7372"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Ahmed, M, A, H (2022). The impact of the quality of electronic banking services in achieving customer satisfaction from the point of view of Al Rajhi bank customers. </w:t>
      </w:r>
      <w:r w:rsidRPr="00F23F8D">
        <w:rPr>
          <w:rFonts w:asciiTheme="majorBidi" w:hAnsiTheme="majorBidi" w:cstheme="majorBidi"/>
          <w:i/>
          <w:iCs/>
          <w:sz w:val="26"/>
          <w:szCs w:val="26"/>
        </w:rPr>
        <w:t>International Journal of Business and Management, 17</w:t>
      </w:r>
      <w:r w:rsidRPr="00F23F8D">
        <w:rPr>
          <w:rFonts w:asciiTheme="majorBidi" w:hAnsiTheme="majorBidi" w:cstheme="majorBidi"/>
          <w:sz w:val="26"/>
          <w:szCs w:val="26"/>
        </w:rPr>
        <w:t>(1), 105-116.</w:t>
      </w:r>
    </w:p>
    <w:p w14:paraId="6862B5A7"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Ahmed, S., Mohiuddin, M., Rahman, M., Tarique, K &amp; Azim, M (2021). The impact of Islamic Shariah compliance on customer satisfaction in Islamic banking services: mediating role of service quality. </w:t>
      </w:r>
      <w:r w:rsidRPr="00F23F8D">
        <w:rPr>
          <w:rFonts w:asciiTheme="majorBidi" w:hAnsiTheme="majorBidi" w:cstheme="majorBidi"/>
          <w:i/>
          <w:iCs/>
          <w:sz w:val="26"/>
          <w:szCs w:val="26"/>
          <w:lang w:bidi="ar-EG"/>
        </w:rPr>
        <w:t>Journal of Islamic Marketing,</w:t>
      </w:r>
      <w:r w:rsidRPr="00F23F8D">
        <w:rPr>
          <w:rFonts w:asciiTheme="majorBidi" w:hAnsiTheme="majorBidi" w:cstheme="majorBidi"/>
          <w:sz w:val="26"/>
          <w:szCs w:val="26"/>
          <w:lang w:bidi="ar-EG"/>
        </w:rPr>
        <w:t xml:space="preserve"> 1-14.</w:t>
      </w:r>
    </w:p>
    <w:p w14:paraId="2DDFAE52"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Akgül, Y (2018). An Analysis of Customers’ Acceptance of Internet Banking: An Integration of E-Trust and Service Quality to the TAM – The Case of Turkey. 154-198.</w:t>
      </w:r>
    </w:p>
    <w:p w14:paraId="792F53C8"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Akinyele, S, T., &amp; </w:t>
      </w:r>
      <w:proofErr w:type="spellStart"/>
      <w:r w:rsidRPr="00F23F8D">
        <w:rPr>
          <w:rFonts w:asciiTheme="majorBidi" w:hAnsiTheme="majorBidi" w:cstheme="majorBidi"/>
          <w:sz w:val="26"/>
          <w:szCs w:val="26"/>
          <w:lang w:bidi="ar-EG"/>
        </w:rPr>
        <w:t>Olorunleke</w:t>
      </w:r>
      <w:proofErr w:type="spellEnd"/>
      <w:r w:rsidRPr="00F23F8D">
        <w:rPr>
          <w:rFonts w:asciiTheme="majorBidi" w:hAnsiTheme="majorBidi" w:cstheme="majorBidi"/>
          <w:sz w:val="26"/>
          <w:szCs w:val="26"/>
          <w:lang w:bidi="ar-EG"/>
        </w:rPr>
        <w:t xml:space="preserve">, K (2010). Technology and service quality in the banking Industry: An empirical study of various factors in </w:t>
      </w:r>
      <w:r w:rsidRPr="00F23F8D">
        <w:rPr>
          <w:rFonts w:asciiTheme="majorBidi" w:hAnsiTheme="majorBidi" w:cstheme="majorBidi"/>
          <w:sz w:val="26"/>
          <w:szCs w:val="26"/>
        </w:rPr>
        <w:t>e</w:t>
      </w:r>
      <w:r w:rsidRPr="00F23F8D">
        <w:rPr>
          <w:rFonts w:asciiTheme="majorBidi" w:hAnsiTheme="majorBidi" w:cstheme="majorBidi"/>
          <w:sz w:val="26"/>
          <w:szCs w:val="26"/>
          <w:lang w:bidi="ar-EG"/>
        </w:rPr>
        <w:t xml:space="preserve">lectronic banking services. </w:t>
      </w:r>
      <w:r w:rsidRPr="00F23F8D">
        <w:rPr>
          <w:rFonts w:asciiTheme="majorBidi" w:hAnsiTheme="majorBidi" w:cstheme="majorBidi"/>
          <w:i/>
          <w:iCs/>
          <w:sz w:val="26"/>
          <w:szCs w:val="26"/>
          <w:lang w:bidi="ar-EG"/>
        </w:rPr>
        <w:t>International Business Management, 4</w:t>
      </w:r>
      <w:r w:rsidRPr="00F23F8D">
        <w:rPr>
          <w:rFonts w:asciiTheme="majorBidi" w:hAnsiTheme="majorBidi" w:cstheme="majorBidi"/>
          <w:sz w:val="26"/>
          <w:szCs w:val="26"/>
          <w:lang w:bidi="ar-EG"/>
        </w:rPr>
        <w:t>(4), 209-221.</w:t>
      </w:r>
    </w:p>
    <w:p w14:paraId="27AE1140"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Al Hila, A., </w:t>
      </w:r>
      <w:proofErr w:type="spellStart"/>
      <w:r w:rsidRPr="00F23F8D">
        <w:rPr>
          <w:rFonts w:asciiTheme="majorBidi" w:hAnsiTheme="majorBidi" w:cstheme="majorBidi"/>
          <w:sz w:val="26"/>
          <w:szCs w:val="26"/>
          <w:lang w:bidi="ar-EG"/>
        </w:rPr>
        <w:t>Alhelou</w:t>
      </w:r>
      <w:proofErr w:type="spellEnd"/>
      <w:r w:rsidRPr="00F23F8D">
        <w:rPr>
          <w:rFonts w:asciiTheme="majorBidi" w:hAnsiTheme="majorBidi" w:cstheme="majorBidi"/>
          <w:sz w:val="26"/>
          <w:szCs w:val="26"/>
          <w:lang w:bidi="ar-EG"/>
        </w:rPr>
        <w:t xml:space="preserve">, E., Al </w:t>
      </w:r>
      <w:proofErr w:type="spellStart"/>
      <w:r w:rsidRPr="00F23F8D">
        <w:rPr>
          <w:rFonts w:asciiTheme="majorBidi" w:hAnsiTheme="majorBidi" w:cstheme="majorBidi"/>
          <w:sz w:val="26"/>
          <w:szCs w:val="26"/>
          <w:lang w:bidi="ar-EG"/>
        </w:rPr>
        <w:t>Shobaki</w:t>
      </w:r>
      <w:proofErr w:type="spellEnd"/>
      <w:r w:rsidRPr="00F23F8D">
        <w:rPr>
          <w:rFonts w:asciiTheme="majorBidi" w:hAnsiTheme="majorBidi" w:cstheme="majorBidi"/>
          <w:sz w:val="26"/>
          <w:szCs w:val="26"/>
          <w:lang w:bidi="ar-EG"/>
        </w:rPr>
        <w:t xml:space="preserve">, M., &amp; Abu Naser, S, S (2017). The Quality of Banking Services in Light of the Financial Transformations and Their Impact on the Marketing Performance of the Banks in Gaza Strip. </w:t>
      </w:r>
      <w:r w:rsidRPr="00F23F8D">
        <w:rPr>
          <w:rFonts w:asciiTheme="majorBidi" w:hAnsiTheme="majorBidi" w:cstheme="majorBidi"/>
          <w:i/>
          <w:iCs/>
          <w:sz w:val="26"/>
          <w:szCs w:val="26"/>
          <w:lang w:bidi="ar-EG"/>
        </w:rPr>
        <w:t>International Journal of Engineering and Information Systems, 1</w:t>
      </w:r>
      <w:r w:rsidRPr="00F23F8D">
        <w:rPr>
          <w:rFonts w:asciiTheme="majorBidi" w:hAnsiTheme="majorBidi" w:cstheme="majorBidi"/>
          <w:sz w:val="26"/>
          <w:szCs w:val="26"/>
          <w:lang w:bidi="ar-EG"/>
        </w:rPr>
        <w:t>(8), 36-57.</w:t>
      </w:r>
    </w:p>
    <w:p w14:paraId="5BD885D0"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AL-Adwan, A, S, A., &amp; AL-</w:t>
      </w:r>
      <w:proofErr w:type="spellStart"/>
      <w:r w:rsidRPr="00F23F8D">
        <w:rPr>
          <w:rFonts w:asciiTheme="majorBidi" w:hAnsiTheme="majorBidi" w:cstheme="majorBidi"/>
          <w:sz w:val="26"/>
          <w:szCs w:val="26"/>
        </w:rPr>
        <w:t>Tarawneh</w:t>
      </w:r>
      <w:proofErr w:type="spellEnd"/>
      <w:r w:rsidRPr="00F23F8D">
        <w:rPr>
          <w:rFonts w:asciiTheme="majorBidi" w:hAnsiTheme="majorBidi" w:cstheme="majorBidi"/>
          <w:sz w:val="26"/>
          <w:szCs w:val="26"/>
        </w:rPr>
        <w:t xml:space="preserve">, S, S (2017). The impact of electronic banking service quality in enhancing performance (A study on Jordanian Commercial Banks). </w:t>
      </w:r>
      <w:r w:rsidRPr="00F23F8D">
        <w:rPr>
          <w:rFonts w:asciiTheme="majorBidi" w:hAnsiTheme="majorBidi" w:cstheme="majorBidi"/>
          <w:i/>
          <w:iCs/>
          <w:sz w:val="26"/>
          <w:szCs w:val="26"/>
        </w:rPr>
        <w:t>International Journal of Human Resource Studies, 7</w:t>
      </w:r>
      <w:r w:rsidRPr="00F23F8D">
        <w:rPr>
          <w:rFonts w:asciiTheme="majorBidi" w:hAnsiTheme="majorBidi" w:cstheme="majorBidi"/>
          <w:sz w:val="26"/>
          <w:szCs w:val="26"/>
        </w:rPr>
        <w:t>(3), 148-163.</w:t>
      </w:r>
    </w:p>
    <w:p w14:paraId="1C9253EE"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lastRenderedPageBreak/>
        <w:t>Alarifi</w:t>
      </w:r>
      <w:proofErr w:type="spellEnd"/>
      <w:r w:rsidRPr="00F23F8D">
        <w:rPr>
          <w:rFonts w:asciiTheme="majorBidi" w:hAnsiTheme="majorBidi" w:cstheme="majorBidi"/>
          <w:sz w:val="26"/>
          <w:szCs w:val="26"/>
        </w:rPr>
        <w:t xml:space="preserve">, A, A., &amp; Husain, K, S (2021). The influence of Internet banking services quality on e-customers’ satisfaction of Saudi banks: comparison study before and during COVID-19. </w:t>
      </w:r>
      <w:r w:rsidRPr="00F23F8D">
        <w:rPr>
          <w:rFonts w:asciiTheme="majorBidi" w:hAnsiTheme="majorBidi" w:cstheme="majorBidi"/>
          <w:i/>
          <w:iCs/>
          <w:sz w:val="26"/>
          <w:szCs w:val="26"/>
        </w:rPr>
        <w:t>International Journal of Quality &amp; Reliability Management</w:t>
      </w:r>
      <w:r w:rsidRPr="00F23F8D">
        <w:rPr>
          <w:rFonts w:asciiTheme="majorBidi" w:hAnsiTheme="majorBidi" w:cstheme="majorBidi"/>
          <w:sz w:val="26"/>
          <w:szCs w:val="26"/>
        </w:rPr>
        <w:t>, 1-21.</w:t>
      </w:r>
    </w:p>
    <w:p w14:paraId="34AAA35C"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Al-Basir, S, A (2013). The Relationship between the Quality of Banking Services and Marketing Performance Indicators: An Empirical Study on a Sample of Saudi Banks Operating in the Qassim Region. </w:t>
      </w:r>
      <w:r w:rsidRPr="00F23F8D">
        <w:rPr>
          <w:rFonts w:asciiTheme="majorBidi" w:hAnsiTheme="majorBidi" w:cstheme="majorBidi"/>
          <w:i/>
          <w:iCs/>
          <w:sz w:val="26"/>
          <w:szCs w:val="26"/>
        </w:rPr>
        <w:t>Journal of Administrative and Economic Sciences, Qassim University, 6</w:t>
      </w:r>
      <w:r w:rsidRPr="00F23F8D">
        <w:rPr>
          <w:rFonts w:asciiTheme="majorBidi" w:hAnsiTheme="majorBidi" w:cstheme="majorBidi"/>
          <w:sz w:val="26"/>
          <w:szCs w:val="26"/>
        </w:rPr>
        <w:t>(2)., 1-28</w:t>
      </w:r>
    </w:p>
    <w:p w14:paraId="1149C85B"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Al-Habil, W, I., Al hila, A, A., Al </w:t>
      </w:r>
      <w:proofErr w:type="spellStart"/>
      <w:r w:rsidRPr="00F23F8D">
        <w:rPr>
          <w:rFonts w:asciiTheme="majorBidi" w:eastAsia="SimSun" w:hAnsiTheme="majorBidi" w:cstheme="majorBidi"/>
          <w:sz w:val="26"/>
          <w:szCs w:val="26"/>
        </w:rPr>
        <w:t>Shobaki</w:t>
      </w:r>
      <w:proofErr w:type="spellEnd"/>
      <w:r w:rsidRPr="00F23F8D">
        <w:rPr>
          <w:rFonts w:asciiTheme="majorBidi" w:eastAsia="SimSun" w:hAnsiTheme="majorBidi" w:cstheme="majorBidi"/>
          <w:sz w:val="26"/>
          <w:szCs w:val="26"/>
        </w:rPr>
        <w:t xml:space="preserve">, M, J., Abu </w:t>
      </w:r>
      <w:proofErr w:type="spellStart"/>
      <w:r w:rsidRPr="00F23F8D">
        <w:rPr>
          <w:rFonts w:asciiTheme="majorBidi" w:eastAsia="SimSun" w:hAnsiTheme="majorBidi" w:cstheme="majorBidi"/>
          <w:sz w:val="26"/>
          <w:szCs w:val="26"/>
        </w:rPr>
        <w:t>Amuna</w:t>
      </w:r>
      <w:proofErr w:type="spellEnd"/>
      <w:r w:rsidRPr="00F23F8D">
        <w:rPr>
          <w:rFonts w:asciiTheme="majorBidi" w:eastAsia="SimSun" w:hAnsiTheme="majorBidi" w:cstheme="majorBidi"/>
          <w:sz w:val="26"/>
          <w:szCs w:val="26"/>
        </w:rPr>
        <w:t xml:space="preserve">, Y, M., &amp; Abu Naser, S, S (2017). The Impact of the Quality of Banking Services on Improving the Marketing Performance of Banks in Gaza Governorates from the Point of View of Their Employees. </w:t>
      </w:r>
      <w:r w:rsidRPr="00F23F8D">
        <w:rPr>
          <w:rFonts w:asciiTheme="majorBidi" w:eastAsia="SimSun" w:hAnsiTheme="majorBidi" w:cstheme="majorBidi"/>
          <w:i/>
          <w:iCs/>
          <w:sz w:val="26"/>
          <w:szCs w:val="26"/>
        </w:rPr>
        <w:t>International Journal of Engineering and Information Systems (IJEAIS), 1</w:t>
      </w:r>
      <w:r w:rsidRPr="00F23F8D">
        <w:rPr>
          <w:rFonts w:asciiTheme="majorBidi" w:eastAsia="SimSun" w:hAnsiTheme="majorBidi" w:cstheme="majorBidi"/>
          <w:sz w:val="26"/>
          <w:szCs w:val="26"/>
        </w:rPr>
        <w:t xml:space="preserve">(7), 197-217. </w:t>
      </w:r>
    </w:p>
    <w:p w14:paraId="56980CEB"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Alharthi, M., Hanif, I., Rehman, H, U., &amp; Alamoudi, H (2021). Satisfaction of Pakistan’s Islamic banking system during the COVID-19 pandemic Logistic model-based identification of the determinants to improve customer. </w:t>
      </w:r>
      <w:r w:rsidRPr="00F23F8D">
        <w:rPr>
          <w:rFonts w:asciiTheme="majorBidi" w:hAnsiTheme="majorBidi" w:cstheme="majorBidi"/>
          <w:i/>
          <w:iCs/>
          <w:sz w:val="26"/>
          <w:szCs w:val="26"/>
        </w:rPr>
        <w:t>Journal of Islamic Marketing,</w:t>
      </w:r>
      <w:r w:rsidRPr="00F23F8D">
        <w:rPr>
          <w:rFonts w:asciiTheme="majorBidi" w:hAnsiTheme="majorBidi" w:cstheme="majorBidi"/>
          <w:sz w:val="26"/>
          <w:szCs w:val="26"/>
        </w:rPr>
        <w:t xml:space="preserve"> 1-18.</w:t>
      </w:r>
    </w:p>
    <w:p w14:paraId="2234869D"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Ali, M., Raza, S, A., Khamis, B., Puah, C., H &amp; Amin, H (2021). How perceived risk, benefit and trust determine user Fintech adoption: a new dimension for Islamic finance. </w:t>
      </w:r>
      <w:r w:rsidRPr="00F23F8D">
        <w:rPr>
          <w:rFonts w:asciiTheme="majorBidi" w:hAnsiTheme="majorBidi" w:cstheme="majorBidi"/>
          <w:i/>
          <w:iCs/>
          <w:sz w:val="26"/>
          <w:szCs w:val="26"/>
          <w:lang w:bidi="ar-EG"/>
        </w:rPr>
        <w:t>For</w:t>
      </w:r>
      <w:r w:rsidRPr="00F23F8D">
        <w:rPr>
          <w:rFonts w:asciiTheme="majorBidi" w:hAnsiTheme="majorBidi" w:cstheme="majorBidi"/>
          <w:sz w:val="26"/>
          <w:szCs w:val="26"/>
        </w:rPr>
        <w:t>esight</w:t>
      </w:r>
      <w:r w:rsidRPr="00F23F8D">
        <w:rPr>
          <w:rFonts w:asciiTheme="majorBidi" w:hAnsiTheme="majorBidi" w:cstheme="majorBidi"/>
          <w:sz w:val="26"/>
          <w:szCs w:val="26"/>
          <w:lang w:bidi="ar-EG"/>
        </w:rPr>
        <w:t>, 1-18.</w:t>
      </w:r>
    </w:p>
    <w:p w14:paraId="541CF672"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Ali, S, F., &amp; Naeem, M (2019). Does service quality increase the level of bank's performance Comparative analysis between conventional and Islamic </w:t>
      </w:r>
      <w:proofErr w:type="gramStart"/>
      <w:r w:rsidRPr="00F23F8D">
        <w:rPr>
          <w:rFonts w:asciiTheme="majorBidi" w:eastAsia="SimSun" w:hAnsiTheme="majorBidi" w:cstheme="majorBidi"/>
          <w:sz w:val="26"/>
          <w:szCs w:val="26"/>
        </w:rPr>
        <w:t>banks?.</w:t>
      </w:r>
      <w:proofErr w:type="gramEnd"/>
      <w:r w:rsidRPr="00F23F8D">
        <w:rPr>
          <w:rFonts w:asciiTheme="majorBidi" w:eastAsia="SimSun" w:hAnsiTheme="majorBidi" w:cstheme="majorBidi"/>
          <w:sz w:val="26"/>
          <w:szCs w:val="26"/>
        </w:rPr>
        <w:t xml:space="preserve"> </w:t>
      </w:r>
      <w:r w:rsidRPr="00F23F8D">
        <w:rPr>
          <w:rFonts w:asciiTheme="majorBidi" w:eastAsia="SimSun" w:hAnsiTheme="majorBidi" w:cstheme="majorBidi"/>
          <w:i/>
          <w:iCs/>
          <w:sz w:val="26"/>
          <w:szCs w:val="26"/>
        </w:rPr>
        <w:t>Journal of Management Development, 38</w:t>
      </w:r>
      <w:r w:rsidRPr="00F23F8D">
        <w:rPr>
          <w:rFonts w:asciiTheme="majorBidi" w:eastAsia="SimSun" w:hAnsiTheme="majorBidi" w:cstheme="majorBidi"/>
          <w:sz w:val="26"/>
          <w:szCs w:val="26"/>
        </w:rPr>
        <w:t>(6), 442-454.</w:t>
      </w:r>
    </w:p>
    <w:p w14:paraId="76276334"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Alkhazaleh</w:t>
      </w:r>
      <w:proofErr w:type="spellEnd"/>
      <w:r w:rsidRPr="00F23F8D">
        <w:rPr>
          <w:rFonts w:asciiTheme="majorBidi" w:hAnsiTheme="majorBidi" w:cstheme="majorBidi"/>
          <w:sz w:val="26"/>
          <w:szCs w:val="26"/>
        </w:rPr>
        <w:t xml:space="preserve">, A, M, K., &amp; Haddad, H (2021). How does the Fintech services delivery affect customer satisfaction: A scenario of Jordanian banking sector. </w:t>
      </w:r>
      <w:r w:rsidRPr="00F23F8D">
        <w:rPr>
          <w:rFonts w:asciiTheme="majorBidi" w:hAnsiTheme="majorBidi" w:cstheme="majorBidi"/>
          <w:i/>
          <w:iCs/>
          <w:sz w:val="26"/>
          <w:szCs w:val="26"/>
        </w:rPr>
        <w:t>Strategic Change, 30,</w:t>
      </w:r>
      <w:r w:rsidRPr="00F23F8D">
        <w:rPr>
          <w:rFonts w:asciiTheme="majorBidi" w:hAnsiTheme="majorBidi" w:cstheme="majorBidi"/>
          <w:sz w:val="26"/>
          <w:szCs w:val="26"/>
        </w:rPr>
        <w:t xml:space="preserve"> 405–413.</w:t>
      </w:r>
    </w:p>
    <w:p w14:paraId="6015C264"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Amin, M (2016). Internet banking service quality and its implication on e-customer satisfaction and e-customer loyalty. </w:t>
      </w:r>
      <w:r w:rsidRPr="00F23F8D">
        <w:rPr>
          <w:rFonts w:asciiTheme="majorBidi" w:hAnsiTheme="majorBidi" w:cstheme="majorBidi"/>
          <w:i/>
          <w:iCs/>
          <w:sz w:val="26"/>
          <w:szCs w:val="26"/>
        </w:rPr>
        <w:t>International journal of bank marketing, 34</w:t>
      </w:r>
      <w:r w:rsidRPr="00F23F8D">
        <w:rPr>
          <w:rFonts w:asciiTheme="majorBidi" w:hAnsiTheme="majorBidi" w:cstheme="majorBidi"/>
          <w:sz w:val="26"/>
          <w:szCs w:val="26"/>
        </w:rPr>
        <w:t>(3), 280-306.</w:t>
      </w:r>
      <w:r w:rsidRPr="00F23F8D">
        <w:rPr>
          <w:rFonts w:asciiTheme="majorBidi" w:hAnsiTheme="majorBidi" w:cstheme="majorBidi"/>
          <w:sz w:val="26"/>
          <w:szCs w:val="26"/>
          <w:rtl/>
        </w:rPr>
        <w:t>‏</w:t>
      </w:r>
    </w:p>
    <w:p w14:paraId="3DCF63F3"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proofErr w:type="spellStart"/>
      <w:r w:rsidRPr="00F23F8D">
        <w:rPr>
          <w:rFonts w:asciiTheme="majorBidi" w:hAnsiTheme="majorBidi" w:cstheme="majorBidi"/>
          <w:sz w:val="26"/>
          <w:szCs w:val="26"/>
          <w:lang w:bidi="ar-EG"/>
        </w:rPr>
        <w:t>Amirzadeh</w:t>
      </w:r>
      <w:proofErr w:type="spellEnd"/>
      <w:r w:rsidRPr="00F23F8D">
        <w:rPr>
          <w:rFonts w:asciiTheme="majorBidi" w:hAnsiTheme="majorBidi" w:cstheme="majorBidi"/>
          <w:sz w:val="26"/>
          <w:szCs w:val="26"/>
          <w:lang w:bidi="ar-EG"/>
        </w:rPr>
        <w:t xml:space="preserve">, R &amp; </w:t>
      </w:r>
      <w:proofErr w:type="spellStart"/>
      <w:r w:rsidRPr="00F23F8D">
        <w:rPr>
          <w:rFonts w:asciiTheme="majorBidi" w:hAnsiTheme="majorBidi" w:cstheme="majorBidi"/>
          <w:sz w:val="26"/>
          <w:szCs w:val="26"/>
          <w:lang w:bidi="ar-EG"/>
        </w:rPr>
        <w:t>Shoorvarzy</w:t>
      </w:r>
      <w:proofErr w:type="spellEnd"/>
      <w:r w:rsidRPr="00F23F8D">
        <w:rPr>
          <w:rFonts w:asciiTheme="majorBidi" w:hAnsiTheme="majorBidi" w:cstheme="majorBidi"/>
          <w:sz w:val="26"/>
          <w:szCs w:val="26"/>
          <w:lang w:bidi="ar-EG"/>
        </w:rPr>
        <w:t xml:space="preserve">, M, R (2013). Prioritizing service quality factors in Iranian Islamic banking using a fuzzy approach. </w:t>
      </w:r>
      <w:r w:rsidRPr="00F23F8D">
        <w:rPr>
          <w:rFonts w:asciiTheme="majorBidi" w:hAnsiTheme="majorBidi" w:cstheme="majorBidi"/>
          <w:i/>
          <w:iCs/>
          <w:sz w:val="26"/>
          <w:szCs w:val="26"/>
          <w:lang w:bidi="ar-EG"/>
        </w:rPr>
        <w:t>International Journal of Islamic and Middle Eastern Finance and Management, 6</w:t>
      </w:r>
      <w:r w:rsidRPr="00F23F8D">
        <w:rPr>
          <w:rFonts w:asciiTheme="majorBidi" w:hAnsiTheme="majorBidi" w:cstheme="majorBidi"/>
          <w:sz w:val="26"/>
          <w:szCs w:val="26"/>
          <w:lang w:bidi="ar-EG"/>
        </w:rPr>
        <w:t xml:space="preserve"> (1), 64-78.</w:t>
      </w:r>
    </w:p>
    <w:p w14:paraId="583A3126"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lang w:val="fr-FR"/>
        </w:rPr>
        <w:t xml:space="preserve">Anwar, Y, O., &amp; Salama, D, M (2019). </w:t>
      </w:r>
      <w:r w:rsidRPr="00F23F8D">
        <w:rPr>
          <w:rFonts w:asciiTheme="majorBidi" w:eastAsia="SimSun" w:hAnsiTheme="majorBidi" w:cstheme="majorBidi"/>
          <w:sz w:val="26"/>
          <w:szCs w:val="26"/>
        </w:rPr>
        <w:t>FinTech: From Evolution to Revolution. Global Fintech Report, 1-48.</w:t>
      </w:r>
    </w:p>
    <w:p w14:paraId="4B7C70C5"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Arcand, M, A., </w:t>
      </w:r>
      <w:proofErr w:type="spellStart"/>
      <w:r w:rsidRPr="00F23F8D">
        <w:rPr>
          <w:rFonts w:asciiTheme="majorBidi" w:hAnsiTheme="majorBidi" w:cstheme="majorBidi"/>
          <w:sz w:val="26"/>
          <w:szCs w:val="26"/>
        </w:rPr>
        <w:t>PromTep</w:t>
      </w:r>
      <w:proofErr w:type="spellEnd"/>
      <w:r w:rsidRPr="00F23F8D">
        <w:rPr>
          <w:rFonts w:asciiTheme="majorBidi" w:hAnsiTheme="majorBidi" w:cstheme="majorBidi"/>
          <w:sz w:val="26"/>
          <w:szCs w:val="26"/>
        </w:rPr>
        <w:t xml:space="preserve">, S., Brun, I., </w:t>
      </w:r>
      <w:proofErr w:type="spellStart"/>
      <w:r w:rsidRPr="00F23F8D">
        <w:rPr>
          <w:rFonts w:asciiTheme="majorBidi" w:hAnsiTheme="majorBidi" w:cstheme="majorBidi"/>
          <w:sz w:val="26"/>
          <w:szCs w:val="26"/>
        </w:rPr>
        <w:t>Rajaobelina</w:t>
      </w:r>
      <w:proofErr w:type="spellEnd"/>
      <w:r w:rsidRPr="00F23F8D">
        <w:rPr>
          <w:rFonts w:asciiTheme="majorBidi" w:hAnsiTheme="majorBidi" w:cstheme="majorBidi"/>
          <w:sz w:val="26"/>
          <w:szCs w:val="26"/>
        </w:rPr>
        <w:t xml:space="preserve">, L (2017). Mobile banking service quality and customer relationships. </w:t>
      </w:r>
      <w:r w:rsidRPr="00F23F8D">
        <w:rPr>
          <w:rFonts w:asciiTheme="majorBidi" w:hAnsiTheme="majorBidi" w:cstheme="majorBidi"/>
          <w:i/>
          <w:iCs/>
          <w:sz w:val="26"/>
          <w:szCs w:val="26"/>
        </w:rPr>
        <w:t>International Journal of Bank Marketing, 35</w:t>
      </w:r>
      <w:r w:rsidRPr="00F23F8D">
        <w:rPr>
          <w:rFonts w:asciiTheme="majorBidi" w:hAnsiTheme="majorBidi" w:cstheme="majorBidi"/>
          <w:sz w:val="26"/>
          <w:szCs w:val="26"/>
        </w:rPr>
        <w:t>(7), 1068-1089.</w:t>
      </w:r>
    </w:p>
    <w:p w14:paraId="7FFF19F7"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Arora, S., &amp; Sandhu, S (2018). Usage based upon reasons: the case of electronic banking services in India. </w:t>
      </w:r>
      <w:r w:rsidRPr="00F23F8D">
        <w:rPr>
          <w:rFonts w:asciiTheme="majorBidi" w:hAnsiTheme="majorBidi" w:cstheme="majorBidi"/>
          <w:i/>
          <w:iCs/>
          <w:sz w:val="26"/>
          <w:szCs w:val="26"/>
          <w:lang w:bidi="ar-EG"/>
        </w:rPr>
        <w:t xml:space="preserve">International Journal of Bank Marketing, 36 </w:t>
      </w:r>
      <w:r w:rsidRPr="00F23F8D">
        <w:rPr>
          <w:rFonts w:asciiTheme="majorBidi" w:hAnsiTheme="majorBidi" w:cstheme="majorBidi"/>
          <w:sz w:val="26"/>
          <w:szCs w:val="26"/>
          <w:lang w:bidi="ar-EG"/>
        </w:rPr>
        <w:t>(4), 680-700.</w:t>
      </w:r>
    </w:p>
    <w:p w14:paraId="78942837"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proofErr w:type="spellStart"/>
      <w:r w:rsidRPr="00F23F8D">
        <w:rPr>
          <w:rFonts w:asciiTheme="majorBidi" w:hAnsiTheme="majorBidi" w:cstheme="majorBidi"/>
          <w:sz w:val="26"/>
          <w:szCs w:val="26"/>
          <w:lang w:bidi="ar-EG"/>
        </w:rPr>
        <w:t>Asnawi</w:t>
      </w:r>
      <w:proofErr w:type="spellEnd"/>
      <w:r w:rsidRPr="00F23F8D">
        <w:rPr>
          <w:rFonts w:asciiTheme="majorBidi" w:hAnsiTheme="majorBidi" w:cstheme="majorBidi"/>
          <w:sz w:val="26"/>
          <w:szCs w:val="26"/>
          <w:lang w:bidi="ar-EG"/>
        </w:rPr>
        <w:t xml:space="preserve">, N., </w:t>
      </w:r>
      <w:proofErr w:type="spellStart"/>
      <w:r w:rsidRPr="00F23F8D">
        <w:rPr>
          <w:rFonts w:asciiTheme="majorBidi" w:hAnsiTheme="majorBidi" w:cstheme="majorBidi"/>
          <w:sz w:val="26"/>
          <w:szCs w:val="26"/>
          <w:lang w:bidi="ar-EG"/>
        </w:rPr>
        <w:t>Sukoco</w:t>
      </w:r>
      <w:proofErr w:type="spellEnd"/>
      <w:r w:rsidRPr="00F23F8D">
        <w:rPr>
          <w:rFonts w:asciiTheme="majorBidi" w:hAnsiTheme="majorBidi" w:cstheme="majorBidi"/>
          <w:sz w:val="26"/>
          <w:szCs w:val="26"/>
          <w:lang w:bidi="ar-EG"/>
        </w:rPr>
        <w:t xml:space="preserve">, B, M., &amp; </w:t>
      </w:r>
      <w:proofErr w:type="spellStart"/>
      <w:r w:rsidRPr="00F23F8D">
        <w:rPr>
          <w:rFonts w:asciiTheme="majorBidi" w:hAnsiTheme="majorBidi" w:cstheme="majorBidi"/>
          <w:sz w:val="26"/>
          <w:szCs w:val="26"/>
          <w:lang w:bidi="ar-EG"/>
        </w:rPr>
        <w:t>Fanani</w:t>
      </w:r>
      <w:proofErr w:type="spellEnd"/>
      <w:r w:rsidRPr="00F23F8D">
        <w:rPr>
          <w:rFonts w:asciiTheme="majorBidi" w:hAnsiTheme="majorBidi" w:cstheme="majorBidi"/>
          <w:sz w:val="26"/>
          <w:szCs w:val="26"/>
          <w:lang w:bidi="ar-EG"/>
        </w:rPr>
        <w:t xml:space="preserve">, M, A (2019). The role of service quality within Indonesian customers satisfaction and loyalty and its impact on Islamic banks. </w:t>
      </w:r>
      <w:r w:rsidRPr="00F23F8D">
        <w:rPr>
          <w:rFonts w:asciiTheme="majorBidi" w:hAnsiTheme="majorBidi" w:cstheme="majorBidi"/>
          <w:i/>
          <w:iCs/>
          <w:sz w:val="26"/>
          <w:szCs w:val="26"/>
          <w:lang w:bidi="ar-EG"/>
        </w:rPr>
        <w:t>Journal of Islamic Marketing, 11</w:t>
      </w:r>
      <w:r w:rsidRPr="00F23F8D">
        <w:rPr>
          <w:rFonts w:asciiTheme="majorBidi" w:hAnsiTheme="majorBidi" w:cstheme="majorBidi"/>
          <w:sz w:val="26"/>
          <w:szCs w:val="26"/>
          <w:lang w:bidi="ar-EG"/>
        </w:rPr>
        <w:t xml:space="preserve"> (1), 192-212.</w:t>
      </w:r>
    </w:p>
    <w:p w14:paraId="66D7C030"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Pr>
      </w:pPr>
      <w:proofErr w:type="spellStart"/>
      <w:r w:rsidRPr="00F23F8D">
        <w:rPr>
          <w:rFonts w:asciiTheme="majorBidi" w:eastAsiaTheme="minorHAnsi" w:hAnsiTheme="majorBidi" w:cstheme="majorBidi"/>
          <w:sz w:val="26"/>
          <w:szCs w:val="26"/>
        </w:rPr>
        <w:lastRenderedPageBreak/>
        <w:t>Assibey</w:t>
      </w:r>
      <w:proofErr w:type="spellEnd"/>
      <w:r w:rsidRPr="00F23F8D">
        <w:rPr>
          <w:rFonts w:asciiTheme="majorBidi" w:eastAsiaTheme="minorHAnsi" w:hAnsiTheme="majorBidi" w:cstheme="majorBidi"/>
          <w:sz w:val="26"/>
          <w:szCs w:val="26"/>
        </w:rPr>
        <w:t xml:space="preserve">, E, O (2015). What drives behavioral intention of mobile money adoption? The case of ancient susu saving operations in Ghana. </w:t>
      </w:r>
      <w:r w:rsidRPr="00F23F8D">
        <w:rPr>
          <w:rFonts w:asciiTheme="majorBidi" w:eastAsiaTheme="minorHAnsi" w:hAnsiTheme="majorBidi" w:cstheme="majorBidi"/>
          <w:i/>
          <w:iCs/>
          <w:sz w:val="26"/>
          <w:szCs w:val="26"/>
        </w:rPr>
        <w:t>International Journal of Social Economics, 42</w:t>
      </w:r>
      <w:r w:rsidRPr="00F23F8D">
        <w:rPr>
          <w:rFonts w:asciiTheme="majorBidi" w:eastAsiaTheme="minorHAnsi" w:hAnsiTheme="majorBidi" w:cstheme="majorBidi"/>
          <w:sz w:val="26"/>
          <w:szCs w:val="26"/>
        </w:rPr>
        <w:t>(11), 962-979</w:t>
      </w:r>
    </w:p>
    <w:p w14:paraId="7DF4D52A"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Pr>
      </w:pPr>
      <w:proofErr w:type="spellStart"/>
      <w:r w:rsidRPr="00F23F8D">
        <w:rPr>
          <w:rFonts w:asciiTheme="majorBidi" w:eastAsiaTheme="minorHAnsi" w:hAnsiTheme="majorBidi" w:cstheme="majorBidi"/>
          <w:sz w:val="26"/>
          <w:szCs w:val="26"/>
          <w:lang w:val="fr-FR"/>
        </w:rPr>
        <w:t>Belanche</w:t>
      </w:r>
      <w:proofErr w:type="spellEnd"/>
      <w:r w:rsidRPr="00F23F8D">
        <w:rPr>
          <w:rFonts w:asciiTheme="majorBidi" w:eastAsiaTheme="minorHAnsi" w:hAnsiTheme="majorBidi" w:cstheme="majorBidi"/>
          <w:sz w:val="26"/>
          <w:szCs w:val="26"/>
          <w:lang w:val="fr-FR"/>
        </w:rPr>
        <w:t xml:space="preserve">, D., </w:t>
      </w:r>
      <w:proofErr w:type="spellStart"/>
      <w:r w:rsidRPr="00F23F8D">
        <w:rPr>
          <w:rFonts w:asciiTheme="majorBidi" w:eastAsiaTheme="minorHAnsi" w:hAnsiTheme="majorBidi" w:cstheme="majorBidi"/>
          <w:sz w:val="26"/>
          <w:szCs w:val="26"/>
          <w:lang w:val="fr-FR"/>
        </w:rPr>
        <w:t>Casaló</w:t>
      </w:r>
      <w:proofErr w:type="spellEnd"/>
      <w:r w:rsidRPr="00F23F8D">
        <w:rPr>
          <w:rFonts w:asciiTheme="majorBidi" w:eastAsiaTheme="minorHAnsi" w:hAnsiTheme="majorBidi" w:cstheme="majorBidi"/>
          <w:sz w:val="26"/>
          <w:szCs w:val="26"/>
          <w:lang w:val="fr-FR"/>
        </w:rPr>
        <w:t xml:space="preserve">, L, V., &amp; </w:t>
      </w:r>
      <w:proofErr w:type="spellStart"/>
      <w:r w:rsidRPr="00F23F8D">
        <w:rPr>
          <w:rFonts w:asciiTheme="majorBidi" w:eastAsiaTheme="minorHAnsi" w:hAnsiTheme="majorBidi" w:cstheme="majorBidi"/>
          <w:sz w:val="26"/>
          <w:szCs w:val="26"/>
          <w:lang w:val="fr-FR"/>
        </w:rPr>
        <w:t>Flavián</w:t>
      </w:r>
      <w:proofErr w:type="spellEnd"/>
      <w:r w:rsidRPr="00F23F8D">
        <w:rPr>
          <w:rFonts w:asciiTheme="majorBidi" w:eastAsiaTheme="minorHAnsi" w:hAnsiTheme="majorBidi" w:cstheme="majorBidi"/>
          <w:sz w:val="26"/>
          <w:szCs w:val="26"/>
          <w:lang w:val="fr-FR"/>
        </w:rPr>
        <w:t xml:space="preserve">, C (2019). </w:t>
      </w:r>
      <w:r w:rsidRPr="00F23F8D">
        <w:rPr>
          <w:rFonts w:asciiTheme="majorBidi" w:eastAsiaTheme="minorHAnsi" w:hAnsiTheme="majorBidi" w:cstheme="majorBidi"/>
          <w:sz w:val="26"/>
          <w:szCs w:val="26"/>
        </w:rPr>
        <w:t xml:space="preserve">Artificial Intelligence in FinTech: understanding </w:t>
      </w:r>
      <w:proofErr w:type="spellStart"/>
      <w:r w:rsidRPr="00F23F8D">
        <w:rPr>
          <w:rFonts w:asciiTheme="majorBidi" w:eastAsiaTheme="minorHAnsi" w:hAnsiTheme="majorBidi" w:cstheme="majorBidi"/>
          <w:sz w:val="26"/>
          <w:szCs w:val="26"/>
        </w:rPr>
        <w:t>robo</w:t>
      </w:r>
      <w:proofErr w:type="spellEnd"/>
      <w:r w:rsidRPr="00F23F8D">
        <w:rPr>
          <w:rFonts w:asciiTheme="majorBidi" w:eastAsiaTheme="minorHAnsi" w:hAnsiTheme="majorBidi" w:cstheme="majorBidi"/>
          <w:sz w:val="26"/>
          <w:szCs w:val="26"/>
        </w:rPr>
        <w:t xml:space="preserve">-advisors adoption among customers. </w:t>
      </w:r>
      <w:r w:rsidRPr="00F23F8D">
        <w:rPr>
          <w:rFonts w:asciiTheme="majorBidi" w:eastAsiaTheme="minorHAnsi" w:hAnsiTheme="majorBidi" w:cstheme="majorBidi"/>
          <w:i/>
          <w:iCs/>
          <w:sz w:val="26"/>
          <w:szCs w:val="26"/>
        </w:rPr>
        <w:t xml:space="preserve">Industrial Management &amp; Data Systems, 119 </w:t>
      </w:r>
      <w:r w:rsidRPr="00F23F8D">
        <w:rPr>
          <w:rFonts w:asciiTheme="majorBidi" w:eastAsiaTheme="minorHAnsi" w:hAnsiTheme="majorBidi" w:cstheme="majorBidi"/>
          <w:sz w:val="26"/>
          <w:szCs w:val="26"/>
        </w:rPr>
        <w:t>(7), 1411-143.</w:t>
      </w:r>
    </w:p>
    <w:p w14:paraId="34A2A365"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Beshir, E, S., &amp; Zelalem, B, A (2020). The effect of E-banking services quality on customer satisfaction and loyalty. </w:t>
      </w:r>
      <w:r w:rsidRPr="00F23F8D">
        <w:rPr>
          <w:rFonts w:asciiTheme="majorBidi" w:eastAsia="SimSun" w:hAnsiTheme="majorBidi" w:cstheme="majorBidi"/>
          <w:i/>
          <w:iCs/>
          <w:sz w:val="26"/>
          <w:szCs w:val="26"/>
        </w:rPr>
        <w:t>The Strategic Journal of Business &amp; Change Management, 7</w:t>
      </w:r>
      <w:r w:rsidRPr="00F23F8D">
        <w:rPr>
          <w:rFonts w:asciiTheme="majorBidi" w:eastAsia="SimSun" w:hAnsiTheme="majorBidi" w:cstheme="majorBidi"/>
          <w:sz w:val="26"/>
          <w:szCs w:val="26"/>
        </w:rPr>
        <w:t>(3), 818-832.</w:t>
      </w:r>
    </w:p>
    <w:p w14:paraId="5E632C5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Biswas, A., Jaiswal, D., &amp; Kant, R (2022). Investigating service innovation, bank reputation and customer trust: evidence from Indian retail banking. </w:t>
      </w:r>
      <w:r w:rsidRPr="00F23F8D">
        <w:rPr>
          <w:rFonts w:asciiTheme="majorBidi" w:hAnsiTheme="majorBidi" w:cstheme="majorBidi"/>
          <w:i/>
          <w:iCs/>
          <w:sz w:val="26"/>
          <w:szCs w:val="26"/>
        </w:rPr>
        <w:t>International Journal of Quality and Service Sciences, 14</w:t>
      </w:r>
      <w:r w:rsidRPr="00F23F8D">
        <w:rPr>
          <w:rFonts w:asciiTheme="majorBidi" w:hAnsiTheme="majorBidi" w:cstheme="majorBidi"/>
          <w:sz w:val="26"/>
          <w:szCs w:val="26"/>
        </w:rPr>
        <w:t>(1), 1-17.</w:t>
      </w:r>
    </w:p>
    <w:p w14:paraId="1DA8C67F"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Bruin, L., Lombard, M, R., &amp; </w:t>
      </w:r>
      <w:proofErr w:type="spellStart"/>
      <w:r w:rsidRPr="00F23F8D">
        <w:rPr>
          <w:rFonts w:asciiTheme="majorBidi" w:eastAsia="SimSun" w:hAnsiTheme="majorBidi" w:cstheme="majorBidi"/>
          <w:sz w:val="26"/>
          <w:szCs w:val="26"/>
        </w:rPr>
        <w:t>Heydenrych</w:t>
      </w:r>
      <w:proofErr w:type="spellEnd"/>
      <w:r w:rsidRPr="00F23F8D">
        <w:rPr>
          <w:rFonts w:asciiTheme="majorBidi" w:eastAsia="SimSun" w:hAnsiTheme="majorBidi" w:cstheme="majorBidi"/>
          <w:sz w:val="26"/>
          <w:szCs w:val="26"/>
        </w:rPr>
        <w:t xml:space="preserve">, C (2021). Internal marketing, service quality and perceived customer satisfaction An Islamic banking perspective. </w:t>
      </w:r>
      <w:r w:rsidRPr="00F23F8D">
        <w:rPr>
          <w:rFonts w:asciiTheme="majorBidi" w:eastAsia="SimSun" w:hAnsiTheme="majorBidi" w:cstheme="majorBidi"/>
          <w:i/>
          <w:iCs/>
          <w:sz w:val="26"/>
          <w:szCs w:val="26"/>
        </w:rPr>
        <w:t>Journal of Islamic Marketing, 12</w:t>
      </w:r>
      <w:r w:rsidRPr="00F23F8D">
        <w:rPr>
          <w:rFonts w:asciiTheme="majorBidi" w:eastAsia="SimSun" w:hAnsiTheme="majorBidi" w:cstheme="majorBidi"/>
          <w:sz w:val="26"/>
          <w:szCs w:val="26"/>
        </w:rPr>
        <w:t xml:space="preserve">(1), 199-224. </w:t>
      </w:r>
    </w:p>
    <w:p w14:paraId="6ED3B52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Butt, M, M., &amp; Aftab, M (2012). Incorporating attitude towards Halal banking in an integrated service quality, satisfaction, trust and loyalty model in online Islamic banking context. </w:t>
      </w:r>
      <w:r w:rsidRPr="00F23F8D">
        <w:rPr>
          <w:rFonts w:asciiTheme="majorBidi" w:hAnsiTheme="majorBidi" w:cstheme="majorBidi"/>
          <w:i/>
          <w:iCs/>
          <w:sz w:val="26"/>
          <w:szCs w:val="26"/>
          <w:lang w:bidi="ar-EG"/>
        </w:rPr>
        <w:t>International Journal of Bank Marketing, 31</w:t>
      </w:r>
      <w:r w:rsidRPr="00F23F8D">
        <w:rPr>
          <w:rFonts w:asciiTheme="majorBidi" w:hAnsiTheme="majorBidi" w:cstheme="majorBidi"/>
          <w:sz w:val="26"/>
          <w:szCs w:val="26"/>
          <w:lang w:bidi="ar-EG"/>
        </w:rPr>
        <w:t xml:space="preserve"> (1), 6-23.</w:t>
      </w:r>
    </w:p>
    <w:p w14:paraId="4AD969CA"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Byers, R. E., &amp; Lederer, P, L (2001). Retail banking services strategy: a model of electronic, traditional and mixed distribution choices. </w:t>
      </w:r>
      <w:r w:rsidRPr="00F23F8D">
        <w:rPr>
          <w:rFonts w:asciiTheme="majorBidi" w:hAnsiTheme="majorBidi" w:cstheme="majorBidi"/>
          <w:i/>
          <w:iCs/>
          <w:sz w:val="26"/>
          <w:szCs w:val="26"/>
        </w:rPr>
        <w:t>Journal of management Information System, 18</w:t>
      </w:r>
      <w:r w:rsidRPr="00F23F8D">
        <w:rPr>
          <w:rFonts w:asciiTheme="majorBidi" w:hAnsiTheme="majorBidi" w:cstheme="majorBidi"/>
          <w:sz w:val="26"/>
          <w:szCs w:val="26"/>
        </w:rPr>
        <w:t>(2), 133-156.</w:t>
      </w:r>
      <w:r w:rsidRPr="00F23F8D">
        <w:rPr>
          <w:rFonts w:asciiTheme="majorBidi" w:hAnsiTheme="majorBidi" w:cstheme="majorBidi"/>
          <w:sz w:val="26"/>
          <w:szCs w:val="26"/>
          <w:rtl/>
        </w:rPr>
        <w:t>‏</w:t>
      </w:r>
    </w:p>
    <w:p w14:paraId="11BC554F"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Cantallops</w:t>
      </w:r>
      <w:proofErr w:type="spellEnd"/>
      <w:r w:rsidRPr="00F23F8D">
        <w:rPr>
          <w:rFonts w:asciiTheme="majorBidi" w:hAnsiTheme="majorBidi" w:cstheme="majorBidi"/>
          <w:sz w:val="26"/>
          <w:szCs w:val="26"/>
        </w:rPr>
        <w:t xml:space="preserve">, A, S., Cardona, J, R., &amp; Salvi, F (2020). Antecedents of positive </w:t>
      </w:r>
      <w:proofErr w:type="spellStart"/>
      <w:r w:rsidRPr="00F23F8D">
        <w:rPr>
          <w:rFonts w:asciiTheme="majorBidi" w:hAnsiTheme="majorBidi" w:cstheme="majorBidi"/>
          <w:sz w:val="26"/>
          <w:szCs w:val="26"/>
        </w:rPr>
        <w:t>eWOM</w:t>
      </w:r>
      <w:proofErr w:type="spellEnd"/>
      <w:r w:rsidRPr="00F23F8D">
        <w:rPr>
          <w:rFonts w:asciiTheme="majorBidi" w:hAnsiTheme="majorBidi" w:cstheme="majorBidi"/>
          <w:sz w:val="26"/>
          <w:szCs w:val="26"/>
        </w:rPr>
        <w:t xml:space="preserve"> in hotels. Exploring the relative role of satisfaction, quality and positive emotional experiences. </w:t>
      </w:r>
      <w:r w:rsidRPr="00F23F8D">
        <w:rPr>
          <w:rFonts w:asciiTheme="majorBidi" w:hAnsiTheme="majorBidi" w:cstheme="majorBidi"/>
          <w:i/>
          <w:iCs/>
          <w:sz w:val="26"/>
          <w:szCs w:val="26"/>
        </w:rPr>
        <w:t>International Journal of Contemporary Hospitality Management, 32</w:t>
      </w:r>
      <w:r w:rsidRPr="00F23F8D">
        <w:rPr>
          <w:rFonts w:asciiTheme="majorBidi" w:hAnsiTheme="majorBidi" w:cstheme="majorBidi"/>
          <w:sz w:val="26"/>
          <w:szCs w:val="26"/>
        </w:rPr>
        <w:t>(11), 3457-3477.</w:t>
      </w:r>
    </w:p>
    <w:p w14:paraId="012172E6"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Center Bank of Egypt (2018). Financial inclusion through digital financial service and FinTech: The case of Egypt. 1-12.</w:t>
      </w:r>
    </w:p>
    <w:p w14:paraId="7B4181B2"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tl/>
        </w:rPr>
      </w:pPr>
      <w:r w:rsidRPr="00F23F8D">
        <w:rPr>
          <w:rFonts w:asciiTheme="majorBidi" w:eastAsiaTheme="minorHAnsi" w:hAnsiTheme="majorBidi" w:cstheme="majorBidi"/>
          <w:sz w:val="26"/>
          <w:szCs w:val="26"/>
        </w:rPr>
        <w:t xml:space="preserve">Center Bank of Egypt (2018). Financial inclusion through digital financial service and FinTech: The case of Egypt. </w:t>
      </w:r>
      <w:r w:rsidRPr="00F23F8D">
        <w:rPr>
          <w:rFonts w:asciiTheme="majorBidi" w:eastAsiaTheme="minorHAnsi" w:hAnsiTheme="majorBidi" w:cstheme="majorBidi"/>
          <w:i/>
          <w:iCs/>
          <w:sz w:val="26"/>
          <w:szCs w:val="26"/>
        </w:rPr>
        <w:t>Alliance for Financial Inclusion</w:t>
      </w:r>
      <w:r w:rsidRPr="00F23F8D">
        <w:rPr>
          <w:rFonts w:asciiTheme="majorBidi" w:eastAsiaTheme="minorHAnsi" w:hAnsiTheme="majorBidi" w:cstheme="majorBidi"/>
          <w:sz w:val="26"/>
          <w:szCs w:val="26"/>
        </w:rPr>
        <w:t>. 1-12.</w:t>
      </w:r>
    </w:p>
    <w:p w14:paraId="1B1986F3"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Chakrabarti, S., &amp; Trehan, D (2017). Assessment of service quality using text mining – evidence from private sector banks in India. </w:t>
      </w:r>
      <w:r w:rsidRPr="00F23F8D">
        <w:rPr>
          <w:rFonts w:asciiTheme="majorBidi" w:eastAsia="SimSun" w:hAnsiTheme="majorBidi" w:cstheme="majorBidi"/>
          <w:i/>
          <w:iCs/>
          <w:sz w:val="26"/>
          <w:szCs w:val="26"/>
        </w:rPr>
        <w:t>International Journal of Bank Marketing, 36</w:t>
      </w:r>
      <w:r w:rsidRPr="00F23F8D">
        <w:rPr>
          <w:rFonts w:asciiTheme="majorBidi" w:eastAsia="SimSun" w:hAnsiTheme="majorBidi" w:cstheme="majorBidi"/>
          <w:sz w:val="26"/>
          <w:szCs w:val="26"/>
        </w:rPr>
        <w:t>(4), 594-615.</w:t>
      </w:r>
    </w:p>
    <w:p w14:paraId="3D5ACBE7"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Chao, N, M (2014). The impact of service quality on </w:t>
      </w:r>
      <w:proofErr w:type="spellStart"/>
      <w:r w:rsidRPr="00F23F8D">
        <w:rPr>
          <w:rFonts w:asciiTheme="majorBidi" w:eastAsia="SimSun" w:hAnsiTheme="majorBidi" w:cstheme="majorBidi"/>
          <w:sz w:val="26"/>
          <w:szCs w:val="26"/>
        </w:rPr>
        <w:t>customcr</w:t>
      </w:r>
      <w:proofErr w:type="spellEnd"/>
      <w:r w:rsidRPr="00F23F8D">
        <w:rPr>
          <w:rFonts w:asciiTheme="majorBidi" w:eastAsia="SimSun" w:hAnsiTheme="majorBidi" w:cstheme="majorBidi"/>
          <w:sz w:val="26"/>
          <w:szCs w:val="26"/>
        </w:rPr>
        <w:t xml:space="preserve"> </w:t>
      </w:r>
      <w:proofErr w:type="spellStart"/>
      <w:r w:rsidRPr="00F23F8D">
        <w:rPr>
          <w:rFonts w:asciiTheme="majorBidi" w:eastAsia="SimSun" w:hAnsiTheme="majorBidi" w:cstheme="majorBidi"/>
          <w:sz w:val="26"/>
          <w:szCs w:val="26"/>
        </w:rPr>
        <w:t>satisfation</w:t>
      </w:r>
      <w:proofErr w:type="spellEnd"/>
      <w:r w:rsidRPr="00F23F8D">
        <w:rPr>
          <w:rFonts w:asciiTheme="majorBidi" w:eastAsia="SimSun" w:hAnsiTheme="majorBidi" w:cstheme="majorBidi"/>
          <w:sz w:val="26"/>
          <w:szCs w:val="26"/>
        </w:rPr>
        <w:t xml:space="preserve"> in banking </w:t>
      </w:r>
      <w:proofErr w:type="spellStart"/>
      <w:r w:rsidRPr="00F23F8D">
        <w:rPr>
          <w:rFonts w:asciiTheme="majorBidi" w:eastAsia="SimSun" w:hAnsiTheme="majorBidi" w:cstheme="majorBidi"/>
          <w:sz w:val="26"/>
          <w:szCs w:val="26"/>
        </w:rPr>
        <w:t>inustry</w:t>
      </w:r>
      <w:proofErr w:type="spellEnd"/>
      <w:r w:rsidRPr="00F23F8D">
        <w:rPr>
          <w:rFonts w:asciiTheme="majorBidi" w:eastAsia="SimSun" w:hAnsiTheme="majorBidi" w:cstheme="majorBidi"/>
          <w:sz w:val="26"/>
          <w:szCs w:val="26"/>
        </w:rPr>
        <w:t xml:space="preserve">: A Case study of </w:t>
      </w:r>
      <w:proofErr w:type="spellStart"/>
      <w:r w:rsidRPr="00F23F8D">
        <w:rPr>
          <w:rFonts w:asciiTheme="majorBidi" w:eastAsia="SimSun" w:hAnsiTheme="majorBidi" w:cstheme="majorBidi"/>
          <w:sz w:val="26"/>
          <w:szCs w:val="26"/>
        </w:rPr>
        <w:t>crdb</w:t>
      </w:r>
      <w:proofErr w:type="spellEnd"/>
      <w:r w:rsidRPr="00F23F8D">
        <w:rPr>
          <w:rFonts w:asciiTheme="majorBidi" w:eastAsia="SimSun" w:hAnsiTheme="majorBidi" w:cstheme="majorBidi"/>
          <w:sz w:val="26"/>
          <w:szCs w:val="26"/>
        </w:rPr>
        <w:t xml:space="preserve"> bank in in </w:t>
      </w:r>
      <w:proofErr w:type="spellStart"/>
      <w:r w:rsidRPr="00F23F8D">
        <w:rPr>
          <w:rFonts w:asciiTheme="majorBidi" w:eastAsia="SimSun" w:hAnsiTheme="majorBidi" w:cstheme="majorBidi"/>
          <w:sz w:val="26"/>
          <w:szCs w:val="26"/>
        </w:rPr>
        <w:t>Njombe</w:t>
      </w:r>
      <w:proofErr w:type="spellEnd"/>
      <w:r w:rsidRPr="00F23F8D">
        <w:rPr>
          <w:rFonts w:asciiTheme="majorBidi" w:eastAsia="SimSun" w:hAnsiTheme="majorBidi" w:cstheme="majorBidi"/>
          <w:sz w:val="26"/>
          <w:szCs w:val="26"/>
        </w:rPr>
        <w:t xml:space="preserve"> and </w:t>
      </w:r>
      <w:proofErr w:type="spellStart"/>
      <w:r w:rsidRPr="00F23F8D">
        <w:rPr>
          <w:rFonts w:asciiTheme="majorBidi" w:eastAsia="SimSun" w:hAnsiTheme="majorBidi" w:cstheme="majorBidi"/>
          <w:sz w:val="26"/>
          <w:szCs w:val="26"/>
        </w:rPr>
        <w:t>and</w:t>
      </w:r>
      <w:proofErr w:type="spellEnd"/>
      <w:r w:rsidRPr="00F23F8D">
        <w:rPr>
          <w:rFonts w:asciiTheme="majorBidi" w:eastAsia="SimSun" w:hAnsiTheme="majorBidi" w:cstheme="majorBidi"/>
          <w:sz w:val="26"/>
          <w:szCs w:val="26"/>
        </w:rPr>
        <w:t xml:space="preserve"> Iringa regions. </w:t>
      </w:r>
      <w:r w:rsidRPr="00F23F8D">
        <w:rPr>
          <w:rFonts w:asciiTheme="majorBidi" w:eastAsia="SimSun" w:hAnsiTheme="majorBidi" w:cstheme="majorBidi"/>
          <w:i/>
          <w:iCs/>
          <w:sz w:val="26"/>
          <w:szCs w:val="26"/>
        </w:rPr>
        <w:t xml:space="preserve">A dissertation of business </w:t>
      </w:r>
      <w:proofErr w:type="spellStart"/>
      <w:r w:rsidRPr="00F23F8D">
        <w:rPr>
          <w:rFonts w:asciiTheme="majorBidi" w:eastAsia="SimSun" w:hAnsiTheme="majorBidi" w:cstheme="majorBidi"/>
          <w:i/>
          <w:iCs/>
          <w:sz w:val="26"/>
          <w:szCs w:val="26"/>
        </w:rPr>
        <w:t>aministration</w:t>
      </w:r>
      <w:proofErr w:type="spellEnd"/>
      <w:r w:rsidRPr="00F23F8D">
        <w:rPr>
          <w:rFonts w:asciiTheme="majorBidi" w:eastAsia="SimSun" w:hAnsiTheme="majorBidi" w:cstheme="majorBidi"/>
          <w:i/>
          <w:iCs/>
          <w:sz w:val="26"/>
          <w:szCs w:val="26"/>
        </w:rPr>
        <w:t xml:space="preserve"> of the open university of </w:t>
      </w:r>
      <w:proofErr w:type="spellStart"/>
      <w:r w:rsidRPr="00F23F8D">
        <w:rPr>
          <w:rFonts w:asciiTheme="majorBidi" w:eastAsia="SimSun" w:hAnsiTheme="majorBidi" w:cstheme="majorBidi"/>
          <w:i/>
          <w:iCs/>
          <w:sz w:val="26"/>
          <w:szCs w:val="26"/>
        </w:rPr>
        <w:t>Tanzaniz</w:t>
      </w:r>
      <w:proofErr w:type="spellEnd"/>
      <w:r w:rsidRPr="00F23F8D">
        <w:rPr>
          <w:rFonts w:asciiTheme="majorBidi" w:eastAsia="SimSun" w:hAnsiTheme="majorBidi" w:cstheme="majorBidi"/>
          <w:i/>
          <w:iCs/>
          <w:sz w:val="26"/>
          <w:szCs w:val="26"/>
        </w:rPr>
        <w:t>,</w:t>
      </w:r>
      <w:r w:rsidRPr="00F23F8D">
        <w:rPr>
          <w:rFonts w:asciiTheme="majorBidi" w:eastAsia="SimSun" w:hAnsiTheme="majorBidi" w:cstheme="majorBidi"/>
          <w:sz w:val="26"/>
          <w:szCs w:val="26"/>
        </w:rPr>
        <w:t xml:space="preserve"> 1-91.</w:t>
      </w:r>
    </w:p>
    <w:p w14:paraId="5F4D3C8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Choudhury, K (2015). Service quality and customers’ </w:t>
      </w:r>
      <w:proofErr w:type="spellStart"/>
      <w:r w:rsidRPr="00F23F8D">
        <w:rPr>
          <w:rFonts w:asciiTheme="majorBidi" w:hAnsiTheme="majorBidi" w:cstheme="majorBidi"/>
          <w:sz w:val="26"/>
          <w:szCs w:val="26"/>
          <w:lang w:bidi="ar-EG"/>
        </w:rPr>
        <w:t>behavioural</w:t>
      </w:r>
      <w:proofErr w:type="spellEnd"/>
      <w:r w:rsidRPr="00F23F8D">
        <w:rPr>
          <w:rFonts w:asciiTheme="majorBidi" w:hAnsiTheme="majorBidi" w:cstheme="majorBidi"/>
          <w:sz w:val="26"/>
          <w:szCs w:val="26"/>
          <w:lang w:bidi="ar-EG"/>
        </w:rPr>
        <w:t xml:space="preserve"> intentions Class and mass banking and implications for the consumer and society. </w:t>
      </w:r>
      <w:r w:rsidRPr="00F23F8D">
        <w:rPr>
          <w:rFonts w:asciiTheme="majorBidi" w:hAnsiTheme="majorBidi" w:cstheme="majorBidi"/>
          <w:i/>
          <w:iCs/>
          <w:sz w:val="26"/>
          <w:szCs w:val="26"/>
          <w:lang w:bidi="ar-EG"/>
        </w:rPr>
        <w:t>Asia Pacific Journal of Marketing and Logistics, 27</w:t>
      </w:r>
      <w:r w:rsidRPr="00F23F8D">
        <w:rPr>
          <w:rFonts w:asciiTheme="majorBidi" w:hAnsiTheme="majorBidi" w:cstheme="majorBidi"/>
          <w:sz w:val="26"/>
          <w:szCs w:val="26"/>
          <w:lang w:bidi="ar-EG"/>
        </w:rPr>
        <w:t xml:space="preserve"> (5), 735-757.</w:t>
      </w:r>
    </w:p>
    <w:p w14:paraId="3117D831"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Darzi, M, A., &amp; Bhat, S, A (2018). Personnel capability and customer satisfaction as predictors of customer retention in the banking sector A mediated-moderation study. </w:t>
      </w:r>
      <w:r w:rsidRPr="00F23F8D">
        <w:rPr>
          <w:rFonts w:asciiTheme="majorBidi" w:hAnsiTheme="majorBidi" w:cstheme="majorBidi"/>
          <w:i/>
          <w:iCs/>
          <w:sz w:val="26"/>
          <w:szCs w:val="26"/>
        </w:rPr>
        <w:t>International Journal of Bank Marketing, 36</w:t>
      </w:r>
      <w:r w:rsidRPr="00F23F8D">
        <w:rPr>
          <w:rFonts w:asciiTheme="majorBidi" w:hAnsiTheme="majorBidi" w:cstheme="majorBidi"/>
          <w:sz w:val="26"/>
          <w:szCs w:val="26"/>
        </w:rPr>
        <w:t>(4), 663-679.</w:t>
      </w:r>
    </w:p>
    <w:p w14:paraId="7ACD9EC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lastRenderedPageBreak/>
        <w:t xml:space="preserve">Davis, T, J., &amp; Gomez, M, I (2022). The COVID-19 pandemic, customer satisfaction and sales performance in wine tasting rooms in the Finger Lakes region of New York State. </w:t>
      </w:r>
      <w:r w:rsidRPr="00F23F8D">
        <w:rPr>
          <w:rFonts w:asciiTheme="majorBidi" w:hAnsiTheme="majorBidi" w:cstheme="majorBidi"/>
          <w:i/>
          <w:iCs/>
          <w:sz w:val="26"/>
          <w:szCs w:val="26"/>
        </w:rPr>
        <w:t>International Journal of Wine Business Research, 34</w:t>
      </w:r>
      <w:r w:rsidRPr="00F23F8D">
        <w:rPr>
          <w:rFonts w:asciiTheme="majorBidi" w:hAnsiTheme="majorBidi" w:cstheme="majorBidi"/>
          <w:sz w:val="26"/>
          <w:szCs w:val="26"/>
        </w:rPr>
        <w:t xml:space="preserve">(2), 173-189. </w:t>
      </w:r>
    </w:p>
    <w:p w14:paraId="3D50FD01"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Deb, M., &amp; Lomo-David, E (2014). An empirical examination of customers’ adoption of m-banking in India. Marketing Intelligence &amp; Planning, 32(4), 475–494</w:t>
      </w:r>
    </w:p>
    <w:p w14:paraId="6706D891"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Díaz, G, R (2017). The influence of satisfaction on customer retention in mobile phone market. </w:t>
      </w:r>
      <w:r w:rsidRPr="00F23F8D">
        <w:rPr>
          <w:rFonts w:asciiTheme="majorBidi" w:hAnsiTheme="majorBidi" w:cstheme="majorBidi"/>
          <w:i/>
          <w:iCs/>
          <w:sz w:val="26"/>
          <w:szCs w:val="26"/>
        </w:rPr>
        <w:t xml:space="preserve">Journal of Retailing and Consumer Services, 36, </w:t>
      </w:r>
      <w:r w:rsidRPr="00F23F8D">
        <w:rPr>
          <w:rFonts w:asciiTheme="majorBidi" w:hAnsiTheme="majorBidi" w:cstheme="majorBidi"/>
          <w:sz w:val="26"/>
          <w:szCs w:val="26"/>
        </w:rPr>
        <w:t>75-85.</w:t>
      </w:r>
    </w:p>
    <w:p w14:paraId="0CAF1E47"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Dosen, D, O., &amp; Zizak, I (2014). Measuring the quality of banking services targeting student population. </w:t>
      </w:r>
      <w:proofErr w:type="spellStart"/>
      <w:r w:rsidRPr="00F23F8D">
        <w:rPr>
          <w:rFonts w:asciiTheme="majorBidi" w:eastAsia="SimSun" w:hAnsiTheme="majorBidi" w:cstheme="majorBidi"/>
          <w:i/>
          <w:iCs/>
          <w:sz w:val="26"/>
          <w:szCs w:val="26"/>
        </w:rPr>
        <w:t>EuroMed</w:t>
      </w:r>
      <w:proofErr w:type="spellEnd"/>
      <w:r w:rsidRPr="00F23F8D">
        <w:rPr>
          <w:rFonts w:asciiTheme="majorBidi" w:eastAsia="SimSun" w:hAnsiTheme="majorBidi" w:cstheme="majorBidi"/>
          <w:i/>
          <w:iCs/>
          <w:sz w:val="26"/>
          <w:szCs w:val="26"/>
        </w:rPr>
        <w:t xml:space="preserve"> Journal of Business, 10</w:t>
      </w:r>
      <w:r w:rsidRPr="00F23F8D">
        <w:rPr>
          <w:rFonts w:asciiTheme="majorBidi" w:eastAsia="SimSun" w:hAnsiTheme="majorBidi" w:cstheme="majorBidi"/>
          <w:sz w:val="26"/>
          <w:szCs w:val="26"/>
        </w:rPr>
        <w:t xml:space="preserve">(1), 98-117. </w:t>
      </w:r>
    </w:p>
    <w:p w14:paraId="352936FA"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Ejigu, S, N (2016). E-Banking Service Quality and its Impact on Customer Satisfaction in State Owned Banks in East </w:t>
      </w:r>
      <w:proofErr w:type="spellStart"/>
      <w:r w:rsidRPr="00F23F8D">
        <w:rPr>
          <w:rFonts w:asciiTheme="majorBidi" w:eastAsia="SimSun" w:hAnsiTheme="majorBidi" w:cstheme="majorBidi"/>
          <w:sz w:val="26"/>
          <w:szCs w:val="26"/>
        </w:rPr>
        <w:t>Gojjam</w:t>
      </w:r>
      <w:proofErr w:type="spellEnd"/>
      <w:r w:rsidRPr="00F23F8D">
        <w:rPr>
          <w:rFonts w:asciiTheme="majorBidi" w:eastAsia="SimSun" w:hAnsiTheme="majorBidi" w:cstheme="majorBidi"/>
          <w:sz w:val="26"/>
          <w:szCs w:val="26"/>
        </w:rPr>
        <w:t xml:space="preserve"> Zone, Ethiopia. </w:t>
      </w:r>
      <w:r w:rsidRPr="00F23F8D">
        <w:rPr>
          <w:rFonts w:asciiTheme="majorBidi" w:eastAsia="SimSun" w:hAnsiTheme="majorBidi" w:cstheme="majorBidi"/>
          <w:i/>
          <w:iCs/>
          <w:sz w:val="26"/>
          <w:szCs w:val="26"/>
        </w:rPr>
        <w:t>Global Journal of Management and Business Research: B Economics and Commerce, 16</w:t>
      </w:r>
      <w:r w:rsidRPr="00F23F8D">
        <w:rPr>
          <w:rFonts w:asciiTheme="majorBidi" w:eastAsia="SimSun" w:hAnsiTheme="majorBidi" w:cstheme="majorBidi"/>
          <w:sz w:val="26"/>
          <w:szCs w:val="26"/>
        </w:rPr>
        <w:t>(8), 1-13.</w:t>
      </w:r>
    </w:p>
    <w:p w14:paraId="092EDC9B"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Pr>
      </w:pPr>
      <w:r w:rsidRPr="00F23F8D">
        <w:rPr>
          <w:rFonts w:asciiTheme="majorBidi" w:eastAsiaTheme="minorHAnsi" w:hAnsiTheme="majorBidi" w:cstheme="majorBidi"/>
          <w:sz w:val="26"/>
          <w:szCs w:val="26"/>
        </w:rPr>
        <w:t xml:space="preserve">El Talla, S, A., Al </w:t>
      </w:r>
      <w:proofErr w:type="spellStart"/>
      <w:r w:rsidRPr="00F23F8D">
        <w:rPr>
          <w:rFonts w:asciiTheme="majorBidi" w:eastAsiaTheme="minorHAnsi" w:hAnsiTheme="majorBidi" w:cstheme="majorBidi"/>
          <w:sz w:val="26"/>
          <w:szCs w:val="26"/>
        </w:rPr>
        <w:t>Shobaki</w:t>
      </w:r>
      <w:proofErr w:type="spellEnd"/>
      <w:r w:rsidRPr="00F23F8D">
        <w:rPr>
          <w:rFonts w:asciiTheme="majorBidi" w:eastAsiaTheme="minorHAnsi" w:hAnsiTheme="majorBidi" w:cstheme="majorBidi"/>
          <w:sz w:val="26"/>
          <w:szCs w:val="26"/>
        </w:rPr>
        <w:t xml:space="preserve">, M, J., &amp; Abu Naser, S, S (2019). Electronic banking services from the point of view of bank customers in Palestine. </w:t>
      </w:r>
      <w:r w:rsidRPr="00F23F8D">
        <w:rPr>
          <w:rFonts w:asciiTheme="majorBidi" w:eastAsiaTheme="minorHAnsi" w:hAnsiTheme="majorBidi" w:cstheme="majorBidi"/>
          <w:i/>
          <w:iCs/>
          <w:sz w:val="26"/>
          <w:szCs w:val="26"/>
        </w:rPr>
        <w:t>International Journal of Academic Accounting, Finance &amp; Management Research (IJAAFMR), 3</w:t>
      </w:r>
      <w:r w:rsidRPr="00F23F8D">
        <w:rPr>
          <w:rFonts w:asciiTheme="majorBidi" w:eastAsiaTheme="minorHAnsi" w:hAnsiTheme="majorBidi" w:cstheme="majorBidi"/>
          <w:sz w:val="26"/>
          <w:szCs w:val="26"/>
        </w:rPr>
        <w:t>(10), 5-60.</w:t>
      </w:r>
    </w:p>
    <w:p w14:paraId="65D1DA3B"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Elkaseh</w:t>
      </w:r>
      <w:proofErr w:type="spellEnd"/>
      <w:r w:rsidRPr="00F23F8D">
        <w:rPr>
          <w:rFonts w:asciiTheme="majorBidi" w:hAnsiTheme="majorBidi" w:cstheme="majorBidi"/>
          <w:sz w:val="26"/>
          <w:szCs w:val="26"/>
        </w:rPr>
        <w:t xml:space="preserve">, A, M., Wong, K, W., &amp; Fung, C, C (2016). Perceived Ease of Use and Perceived Usefulness of Social Media for e-Learning in Libyan Higher Education: A Structural Equation Modeling Analysis. </w:t>
      </w:r>
      <w:r w:rsidRPr="00F23F8D">
        <w:rPr>
          <w:rFonts w:asciiTheme="majorBidi" w:hAnsiTheme="majorBidi" w:cstheme="majorBidi"/>
          <w:i/>
          <w:iCs/>
          <w:sz w:val="26"/>
          <w:szCs w:val="26"/>
        </w:rPr>
        <w:t xml:space="preserve">International Journal of Information and Education Technology, 6(3), </w:t>
      </w:r>
      <w:r w:rsidRPr="00F23F8D">
        <w:rPr>
          <w:rFonts w:asciiTheme="majorBidi" w:hAnsiTheme="majorBidi" w:cstheme="majorBidi"/>
          <w:sz w:val="26"/>
          <w:szCs w:val="26"/>
        </w:rPr>
        <w:t>192-199.</w:t>
      </w:r>
    </w:p>
    <w:p w14:paraId="3EAE04EA"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proofErr w:type="spellStart"/>
      <w:r w:rsidRPr="00F23F8D">
        <w:rPr>
          <w:rFonts w:asciiTheme="majorBidi" w:hAnsiTheme="majorBidi" w:cstheme="majorBidi"/>
          <w:sz w:val="26"/>
          <w:szCs w:val="26"/>
          <w:lang w:bidi="ar-EG"/>
        </w:rPr>
        <w:t>Famiyeh</w:t>
      </w:r>
      <w:proofErr w:type="spellEnd"/>
      <w:r w:rsidRPr="00F23F8D">
        <w:rPr>
          <w:rFonts w:asciiTheme="majorBidi" w:hAnsiTheme="majorBidi" w:cstheme="majorBidi"/>
          <w:sz w:val="26"/>
          <w:szCs w:val="26"/>
          <w:lang w:bidi="ar-EG"/>
        </w:rPr>
        <w:t xml:space="preserve">, S, Darko, D, A &amp; Kwarteng, A (2017). Service quality, customer satisfaction, and loyalty in the banking sector the moderating role of organizational culture. </w:t>
      </w:r>
      <w:r w:rsidRPr="00F23F8D">
        <w:rPr>
          <w:rFonts w:asciiTheme="majorBidi" w:hAnsiTheme="majorBidi" w:cstheme="majorBidi"/>
          <w:i/>
          <w:iCs/>
          <w:sz w:val="26"/>
          <w:szCs w:val="26"/>
          <w:lang w:bidi="ar-EG"/>
        </w:rPr>
        <w:t xml:space="preserve">International Journal of Quality &amp; Reliability Management, 35 </w:t>
      </w:r>
      <w:r w:rsidRPr="00F23F8D">
        <w:rPr>
          <w:rFonts w:asciiTheme="majorBidi" w:hAnsiTheme="majorBidi" w:cstheme="majorBidi"/>
          <w:sz w:val="26"/>
          <w:szCs w:val="26"/>
          <w:lang w:bidi="ar-EG"/>
        </w:rPr>
        <w:t>(8) 1546-1567.</w:t>
      </w:r>
    </w:p>
    <w:p w14:paraId="34FF6C09"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Fauzi, A &amp; Suryani, T (2018). Measuring the eﬀects of service quality by using CARTER model towards customer satisfaction, trust and loyalty in Indonesian Islamic banking. </w:t>
      </w:r>
      <w:r w:rsidRPr="00F23F8D">
        <w:rPr>
          <w:rFonts w:asciiTheme="majorBidi" w:hAnsiTheme="majorBidi" w:cstheme="majorBidi"/>
          <w:i/>
          <w:iCs/>
          <w:sz w:val="26"/>
          <w:szCs w:val="26"/>
          <w:lang w:bidi="ar-EG"/>
        </w:rPr>
        <w:t>Journal of Islamic Marketing, 10</w:t>
      </w:r>
      <w:r w:rsidRPr="00F23F8D">
        <w:rPr>
          <w:rFonts w:asciiTheme="majorBidi" w:hAnsiTheme="majorBidi" w:cstheme="majorBidi"/>
          <w:sz w:val="26"/>
          <w:szCs w:val="26"/>
          <w:lang w:bidi="ar-EG"/>
        </w:rPr>
        <w:t xml:space="preserve"> (1), 269-289.</w:t>
      </w:r>
    </w:p>
    <w:p w14:paraId="45E065BE"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Fonchamnyo</w:t>
      </w:r>
      <w:proofErr w:type="spellEnd"/>
      <w:r w:rsidRPr="00F23F8D">
        <w:rPr>
          <w:rFonts w:asciiTheme="majorBidi" w:hAnsiTheme="majorBidi" w:cstheme="majorBidi"/>
          <w:sz w:val="26"/>
          <w:szCs w:val="26"/>
        </w:rPr>
        <w:t xml:space="preserve">, D, C (2013).  Customers’ Perception of E-banking Adoption in Cameroon: An Empirical Assessment of an Extended TAM. </w:t>
      </w:r>
      <w:r w:rsidRPr="00F23F8D">
        <w:rPr>
          <w:rFonts w:asciiTheme="majorBidi" w:hAnsiTheme="majorBidi" w:cstheme="majorBidi"/>
          <w:i/>
          <w:iCs/>
          <w:sz w:val="26"/>
          <w:szCs w:val="26"/>
        </w:rPr>
        <w:t>International Journal of Economics and Finance, 5</w:t>
      </w:r>
      <w:r w:rsidRPr="00F23F8D">
        <w:rPr>
          <w:rFonts w:asciiTheme="majorBidi" w:hAnsiTheme="majorBidi" w:cstheme="majorBidi"/>
          <w:sz w:val="26"/>
          <w:szCs w:val="26"/>
        </w:rPr>
        <w:t>(1), 166-176.</w:t>
      </w:r>
    </w:p>
    <w:p w14:paraId="4CAC0702"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Foscht</w:t>
      </w:r>
      <w:proofErr w:type="spellEnd"/>
      <w:r w:rsidRPr="00F23F8D">
        <w:rPr>
          <w:rFonts w:asciiTheme="majorBidi" w:hAnsiTheme="majorBidi" w:cstheme="majorBidi"/>
          <w:sz w:val="26"/>
          <w:szCs w:val="26"/>
        </w:rPr>
        <w:t xml:space="preserve">, T., Maloles, C., Swoboda, B., &amp; Chia, S (2010). Debit and credit card usage and satisfaction Who uses which and why – evidence from Austria. </w:t>
      </w:r>
      <w:r w:rsidRPr="00F23F8D">
        <w:rPr>
          <w:rFonts w:asciiTheme="majorBidi" w:hAnsiTheme="majorBidi" w:cstheme="majorBidi"/>
          <w:i/>
          <w:iCs/>
          <w:sz w:val="26"/>
          <w:szCs w:val="26"/>
        </w:rPr>
        <w:t>International Journal of Bank Marketing, 28</w:t>
      </w:r>
      <w:r w:rsidRPr="00F23F8D">
        <w:rPr>
          <w:rFonts w:asciiTheme="majorBidi" w:hAnsiTheme="majorBidi" w:cstheme="majorBidi"/>
          <w:sz w:val="26"/>
          <w:szCs w:val="26"/>
        </w:rPr>
        <w:t>(2), 50-165.</w:t>
      </w:r>
    </w:p>
    <w:p w14:paraId="7E95C18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Fragoso, J, T., &amp; Espinoza, I, L (2017). Assessment of banking service quality perception using the SERVPERF model. </w:t>
      </w:r>
      <w:proofErr w:type="spellStart"/>
      <w:r w:rsidRPr="00F23F8D">
        <w:rPr>
          <w:rFonts w:asciiTheme="majorBidi" w:hAnsiTheme="majorBidi" w:cstheme="majorBidi"/>
          <w:i/>
          <w:iCs/>
          <w:sz w:val="26"/>
          <w:szCs w:val="26"/>
        </w:rPr>
        <w:t>Contaduríay</w:t>
      </w:r>
      <w:proofErr w:type="spellEnd"/>
      <w:r w:rsidRPr="00F23F8D">
        <w:rPr>
          <w:rFonts w:asciiTheme="majorBidi" w:hAnsiTheme="majorBidi" w:cstheme="majorBidi"/>
          <w:i/>
          <w:iCs/>
          <w:sz w:val="26"/>
          <w:szCs w:val="26"/>
        </w:rPr>
        <w:t xml:space="preserve"> </w:t>
      </w:r>
      <w:proofErr w:type="spellStart"/>
      <w:r w:rsidRPr="00F23F8D">
        <w:rPr>
          <w:rFonts w:asciiTheme="majorBidi" w:hAnsiTheme="majorBidi" w:cstheme="majorBidi"/>
          <w:i/>
          <w:iCs/>
          <w:sz w:val="26"/>
          <w:szCs w:val="26"/>
        </w:rPr>
        <w:t>administración</w:t>
      </w:r>
      <w:proofErr w:type="spellEnd"/>
      <w:r w:rsidRPr="00F23F8D">
        <w:rPr>
          <w:rFonts w:asciiTheme="majorBidi" w:hAnsiTheme="majorBidi" w:cstheme="majorBidi"/>
          <w:i/>
          <w:iCs/>
          <w:sz w:val="26"/>
          <w:szCs w:val="26"/>
        </w:rPr>
        <w:t>, 62</w:t>
      </w:r>
      <w:r w:rsidRPr="00F23F8D">
        <w:rPr>
          <w:rFonts w:asciiTheme="majorBidi" w:hAnsiTheme="majorBidi" w:cstheme="majorBidi"/>
          <w:sz w:val="26"/>
          <w:szCs w:val="26"/>
        </w:rPr>
        <w:t>(4), 1294-1316.</w:t>
      </w:r>
      <w:r w:rsidRPr="00F23F8D">
        <w:rPr>
          <w:rFonts w:asciiTheme="majorBidi" w:hAnsiTheme="majorBidi" w:cstheme="majorBidi"/>
          <w:sz w:val="26"/>
          <w:szCs w:val="26"/>
          <w:rtl/>
        </w:rPr>
        <w:t>‏</w:t>
      </w:r>
    </w:p>
    <w:p w14:paraId="522E1DCD"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Ganguli, S &amp; Roy, S, K (2010). Generic technology-based service quality dimensions in banking Impact on customer satisfaction and loyalty. </w:t>
      </w:r>
      <w:r w:rsidRPr="00F23F8D">
        <w:rPr>
          <w:rFonts w:asciiTheme="majorBidi" w:hAnsiTheme="majorBidi" w:cstheme="majorBidi"/>
          <w:i/>
          <w:iCs/>
          <w:sz w:val="26"/>
          <w:szCs w:val="26"/>
          <w:lang w:bidi="ar-EG"/>
        </w:rPr>
        <w:t>International Journal of Bank Marketing, 29</w:t>
      </w:r>
      <w:r w:rsidRPr="00F23F8D">
        <w:rPr>
          <w:rFonts w:asciiTheme="majorBidi" w:hAnsiTheme="majorBidi" w:cstheme="majorBidi"/>
          <w:sz w:val="26"/>
          <w:szCs w:val="26"/>
          <w:lang w:bidi="ar-EG"/>
        </w:rPr>
        <w:t xml:space="preserve"> (2), 168-189.</w:t>
      </w:r>
    </w:p>
    <w:p w14:paraId="4E3A1F82"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lastRenderedPageBreak/>
        <w:t>Garepasha</w:t>
      </w:r>
      <w:proofErr w:type="spellEnd"/>
      <w:r w:rsidRPr="00F23F8D">
        <w:rPr>
          <w:rFonts w:asciiTheme="majorBidi" w:eastAsia="SimSun" w:hAnsiTheme="majorBidi" w:cstheme="majorBidi"/>
          <w:sz w:val="26"/>
          <w:szCs w:val="26"/>
        </w:rPr>
        <w:t xml:space="preserve">, A., Aali, S., </w:t>
      </w:r>
      <w:proofErr w:type="spellStart"/>
      <w:r w:rsidRPr="00F23F8D">
        <w:rPr>
          <w:rFonts w:asciiTheme="majorBidi" w:eastAsia="SimSun" w:hAnsiTheme="majorBidi" w:cstheme="majorBidi"/>
          <w:sz w:val="26"/>
          <w:szCs w:val="26"/>
        </w:rPr>
        <w:t>Zendeh</w:t>
      </w:r>
      <w:proofErr w:type="spellEnd"/>
      <w:r w:rsidRPr="00F23F8D">
        <w:rPr>
          <w:rFonts w:asciiTheme="majorBidi" w:eastAsia="SimSun" w:hAnsiTheme="majorBidi" w:cstheme="majorBidi"/>
          <w:sz w:val="26"/>
          <w:szCs w:val="26"/>
        </w:rPr>
        <w:t xml:space="preserve">, A, R., &amp; </w:t>
      </w:r>
      <w:proofErr w:type="spellStart"/>
      <w:r w:rsidRPr="00F23F8D">
        <w:rPr>
          <w:rFonts w:asciiTheme="majorBidi" w:eastAsia="SimSun" w:hAnsiTheme="majorBidi" w:cstheme="majorBidi"/>
          <w:sz w:val="26"/>
          <w:szCs w:val="26"/>
        </w:rPr>
        <w:t>Iranzadeh</w:t>
      </w:r>
      <w:proofErr w:type="spellEnd"/>
      <w:r w:rsidRPr="00F23F8D">
        <w:rPr>
          <w:rFonts w:asciiTheme="majorBidi" w:eastAsia="SimSun" w:hAnsiTheme="majorBidi" w:cstheme="majorBidi"/>
          <w:sz w:val="26"/>
          <w:szCs w:val="26"/>
        </w:rPr>
        <w:t xml:space="preserve">, S (2020). Relationship dynamics in customer loyalty to online banking services. </w:t>
      </w:r>
      <w:r w:rsidRPr="00F23F8D">
        <w:rPr>
          <w:rFonts w:asciiTheme="majorBidi" w:eastAsia="SimSun" w:hAnsiTheme="majorBidi" w:cstheme="majorBidi"/>
          <w:i/>
          <w:iCs/>
          <w:sz w:val="26"/>
          <w:szCs w:val="26"/>
        </w:rPr>
        <w:t>Journal of Islamic Marketing, 12</w:t>
      </w:r>
      <w:r w:rsidRPr="00F23F8D">
        <w:rPr>
          <w:rFonts w:asciiTheme="majorBidi" w:eastAsia="SimSun" w:hAnsiTheme="majorBidi" w:cstheme="majorBidi"/>
          <w:sz w:val="26"/>
          <w:szCs w:val="26"/>
        </w:rPr>
        <w:t>(4), 830-863.</w:t>
      </w:r>
    </w:p>
    <w:p w14:paraId="26D7967E"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Gayan, N, D., </w:t>
      </w:r>
      <w:proofErr w:type="spellStart"/>
      <w:r w:rsidRPr="00F23F8D">
        <w:rPr>
          <w:rFonts w:asciiTheme="majorBidi" w:hAnsiTheme="majorBidi" w:cstheme="majorBidi"/>
          <w:sz w:val="26"/>
          <w:szCs w:val="26"/>
          <w:lang w:bidi="ar-EG"/>
        </w:rPr>
        <w:t>Weerasiri</w:t>
      </w:r>
      <w:proofErr w:type="spellEnd"/>
      <w:r w:rsidRPr="00F23F8D">
        <w:rPr>
          <w:rFonts w:asciiTheme="majorBidi" w:hAnsiTheme="majorBidi" w:cstheme="majorBidi"/>
          <w:sz w:val="26"/>
          <w:szCs w:val="26"/>
          <w:lang w:bidi="ar-EG"/>
        </w:rPr>
        <w:t xml:space="preserve">, R, A., &amp; </w:t>
      </w:r>
      <w:proofErr w:type="spellStart"/>
      <w:r w:rsidRPr="00F23F8D">
        <w:rPr>
          <w:rFonts w:asciiTheme="majorBidi" w:hAnsiTheme="majorBidi" w:cstheme="majorBidi"/>
          <w:sz w:val="26"/>
          <w:szCs w:val="26"/>
          <w:lang w:bidi="ar-EG"/>
        </w:rPr>
        <w:t>Damunupola</w:t>
      </w:r>
      <w:proofErr w:type="spellEnd"/>
      <w:r w:rsidRPr="00F23F8D">
        <w:rPr>
          <w:rFonts w:asciiTheme="majorBidi" w:hAnsiTheme="majorBidi" w:cstheme="majorBidi"/>
          <w:sz w:val="26"/>
          <w:szCs w:val="26"/>
          <w:lang w:bidi="ar-EG"/>
        </w:rPr>
        <w:t xml:space="preserve">, K, A, (2019). A review on e-banking adoption in the context of e-service quality. </w:t>
      </w:r>
      <w:r w:rsidRPr="00F23F8D">
        <w:rPr>
          <w:rFonts w:asciiTheme="majorBidi" w:hAnsiTheme="majorBidi" w:cstheme="majorBidi"/>
          <w:i/>
          <w:iCs/>
          <w:sz w:val="26"/>
          <w:szCs w:val="26"/>
          <w:lang w:bidi="ar-EG"/>
        </w:rPr>
        <w:t>Sri Lanka Journal of Marketing, 5</w:t>
      </w:r>
      <w:r w:rsidRPr="00F23F8D">
        <w:rPr>
          <w:rFonts w:asciiTheme="majorBidi" w:hAnsiTheme="majorBidi" w:cstheme="majorBidi"/>
          <w:sz w:val="26"/>
          <w:szCs w:val="26"/>
          <w:lang w:bidi="ar-EG"/>
        </w:rPr>
        <w:t xml:space="preserve">(2), 25-52, </w:t>
      </w:r>
    </w:p>
    <w:p w14:paraId="37B53890"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lang w:val="fr-FR"/>
        </w:rPr>
        <w:t>Ghani</w:t>
      </w:r>
      <w:proofErr w:type="spellEnd"/>
      <w:r w:rsidRPr="00F23F8D">
        <w:rPr>
          <w:rFonts w:asciiTheme="majorBidi" w:eastAsia="SimSun" w:hAnsiTheme="majorBidi" w:cstheme="majorBidi"/>
          <w:sz w:val="26"/>
          <w:szCs w:val="26"/>
          <w:lang w:val="fr-FR"/>
        </w:rPr>
        <w:t xml:space="preserve">, M., </w:t>
      </w:r>
      <w:proofErr w:type="spellStart"/>
      <w:r w:rsidRPr="00F23F8D">
        <w:rPr>
          <w:rFonts w:asciiTheme="majorBidi" w:eastAsia="SimSun" w:hAnsiTheme="majorBidi" w:cstheme="majorBidi"/>
          <w:sz w:val="26"/>
          <w:szCs w:val="26"/>
          <w:lang w:val="fr-FR"/>
        </w:rPr>
        <w:t>Rahi</w:t>
      </w:r>
      <w:proofErr w:type="spellEnd"/>
      <w:r w:rsidRPr="00F23F8D">
        <w:rPr>
          <w:rFonts w:asciiTheme="majorBidi" w:eastAsia="SimSun" w:hAnsiTheme="majorBidi" w:cstheme="majorBidi"/>
          <w:sz w:val="26"/>
          <w:szCs w:val="26"/>
          <w:lang w:val="fr-FR"/>
        </w:rPr>
        <w:t xml:space="preserve">, S., Yasin, N, M., &amp; </w:t>
      </w:r>
      <w:proofErr w:type="spellStart"/>
      <w:r w:rsidRPr="00F23F8D">
        <w:rPr>
          <w:rFonts w:asciiTheme="majorBidi" w:eastAsia="SimSun" w:hAnsiTheme="majorBidi" w:cstheme="majorBidi"/>
          <w:sz w:val="26"/>
          <w:szCs w:val="26"/>
          <w:lang w:val="fr-FR"/>
        </w:rPr>
        <w:t>Alnaser</w:t>
      </w:r>
      <w:proofErr w:type="spellEnd"/>
      <w:r w:rsidRPr="00F23F8D">
        <w:rPr>
          <w:rFonts w:asciiTheme="majorBidi" w:eastAsia="SimSun" w:hAnsiTheme="majorBidi" w:cstheme="majorBidi"/>
          <w:sz w:val="26"/>
          <w:szCs w:val="26"/>
          <w:lang w:val="fr-FR"/>
        </w:rPr>
        <w:t xml:space="preserve">, F (2017). </w:t>
      </w:r>
      <w:r w:rsidRPr="00F23F8D">
        <w:rPr>
          <w:rFonts w:asciiTheme="majorBidi" w:eastAsia="SimSun" w:hAnsiTheme="majorBidi" w:cstheme="majorBidi"/>
          <w:sz w:val="26"/>
          <w:szCs w:val="26"/>
        </w:rPr>
        <w:t xml:space="preserve">Adoption of Internet Banking: Extending the Role of Technology Acceptance Model (TAM) with E-Customer Service and Customer Satisfaction. </w:t>
      </w:r>
      <w:r w:rsidRPr="00F23F8D">
        <w:rPr>
          <w:rFonts w:asciiTheme="majorBidi" w:eastAsia="SimSun" w:hAnsiTheme="majorBidi" w:cstheme="majorBidi"/>
          <w:i/>
          <w:iCs/>
          <w:sz w:val="26"/>
          <w:szCs w:val="26"/>
        </w:rPr>
        <w:t>World Applied Sciences Journal, 35</w:t>
      </w:r>
      <w:r w:rsidRPr="00F23F8D">
        <w:rPr>
          <w:rFonts w:asciiTheme="majorBidi" w:eastAsia="SimSun" w:hAnsiTheme="majorBidi" w:cstheme="majorBidi"/>
          <w:sz w:val="26"/>
          <w:szCs w:val="26"/>
        </w:rPr>
        <w:t>(9), 1918-1929.</w:t>
      </w:r>
    </w:p>
    <w:p w14:paraId="3E47CF85"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Gibson, J (2015). The impact that financial technology known as FinTech is having on the financial services industry in Ireland. </w:t>
      </w:r>
      <w:r w:rsidRPr="00F23F8D">
        <w:rPr>
          <w:rFonts w:asciiTheme="majorBidi" w:hAnsiTheme="majorBidi" w:cstheme="majorBidi"/>
          <w:i/>
          <w:iCs/>
          <w:sz w:val="26"/>
          <w:szCs w:val="26"/>
          <w:lang w:bidi="ar-EG"/>
        </w:rPr>
        <w:t>Dissertation submitted in part fulfilment of the requirements for the degree of Masters of Business Administration (MBA) at Dublin Business School,</w:t>
      </w:r>
      <w:r w:rsidRPr="00F23F8D">
        <w:rPr>
          <w:rFonts w:asciiTheme="majorBidi" w:hAnsiTheme="majorBidi" w:cstheme="majorBidi"/>
          <w:sz w:val="26"/>
          <w:szCs w:val="26"/>
          <w:lang w:bidi="ar-EG"/>
        </w:rPr>
        <w:t xml:space="preserve"> 1-165.</w:t>
      </w:r>
    </w:p>
    <w:p w14:paraId="63F0E7AC"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Hadid, K, I., Soon, N, K., &amp; </w:t>
      </w:r>
      <w:proofErr w:type="spellStart"/>
      <w:r w:rsidRPr="00F23F8D">
        <w:rPr>
          <w:rFonts w:asciiTheme="majorBidi" w:hAnsiTheme="majorBidi" w:cstheme="majorBidi"/>
          <w:sz w:val="26"/>
          <w:szCs w:val="26"/>
        </w:rPr>
        <w:t>Amreeghah</w:t>
      </w:r>
      <w:proofErr w:type="spellEnd"/>
      <w:r w:rsidRPr="00F23F8D">
        <w:rPr>
          <w:rFonts w:asciiTheme="majorBidi" w:hAnsiTheme="majorBidi" w:cstheme="majorBidi"/>
          <w:sz w:val="26"/>
          <w:szCs w:val="26"/>
        </w:rPr>
        <w:t xml:space="preserve">, A, A, E (2020). The Effect of Digital Banking Service Quality on Customer Satisfaction: A Case Study on the Malaysian Banks. </w:t>
      </w:r>
      <w:r w:rsidRPr="00F23F8D">
        <w:rPr>
          <w:rFonts w:asciiTheme="majorBidi" w:hAnsiTheme="majorBidi" w:cstheme="majorBidi"/>
          <w:i/>
          <w:iCs/>
          <w:sz w:val="26"/>
          <w:szCs w:val="26"/>
        </w:rPr>
        <w:t>Asian Journal of Applied Science and Technology (AJAST), 4</w:t>
      </w:r>
      <w:r w:rsidRPr="00F23F8D">
        <w:rPr>
          <w:rFonts w:asciiTheme="majorBidi" w:hAnsiTheme="majorBidi" w:cstheme="majorBidi"/>
          <w:sz w:val="26"/>
          <w:szCs w:val="26"/>
        </w:rPr>
        <w:t>(1), 6-29.</w:t>
      </w:r>
    </w:p>
    <w:p w14:paraId="2BF4A0D4"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Hammoud, J., Bizri, R, M., El Baba, I (2018). The Impact of E-Banking Service Quality on Customer Satisfaction: Evidence </w:t>
      </w:r>
      <w:proofErr w:type="gramStart"/>
      <w:r w:rsidRPr="00F23F8D">
        <w:rPr>
          <w:rFonts w:asciiTheme="majorBidi" w:hAnsiTheme="majorBidi" w:cstheme="majorBidi"/>
          <w:sz w:val="26"/>
          <w:szCs w:val="26"/>
        </w:rPr>
        <w:t>From</w:t>
      </w:r>
      <w:proofErr w:type="gramEnd"/>
      <w:r w:rsidRPr="00F23F8D">
        <w:rPr>
          <w:rFonts w:asciiTheme="majorBidi" w:hAnsiTheme="majorBidi" w:cstheme="majorBidi"/>
          <w:sz w:val="26"/>
          <w:szCs w:val="26"/>
        </w:rPr>
        <w:t xml:space="preserve"> the Lebanese Banking Sector. </w:t>
      </w:r>
      <w:r w:rsidRPr="00F23F8D">
        <w:rPr>
          <w:rFonts w:asciiTheme="majorBidi" w:hAnsiTheme="majorBidi" w:cstheme="majorBidi"/>
          <w:i/>
          <w:iCs/>
          <w:sz w:val="26"/>
          <w:szCs w:val="26"/>
        </w:rPr>
        <w:t>SAGE Open,</w:t>
      </w:r>
      <w:r w:rsidRPr="00F23F8D">
        <w:rPr>
          <w:rFonts w:asciiTheme="majorBidi" w:hAnsiTheme="majorBidi" w:cstheme="majorBidi"/>
          <w:sz w:val="26"/>
          <w:szCs w:val="26"/>
        </w:rPr>
        <w:t xml:space="preserve"> 1-12.</w:t>
      </w:r>
    </w:p>
    <w:p w14:paraId="62CABBB5"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Hammoud, J., Bizri, R. M., &amp; El Baba, I. (2018). The impact of e-banking service quality on customer satisfaction: Evidence from the Lebanese banking sector. </w:t>
      </w:r>
      <w:r w:rsidRPr="00F23F8D">
        <w:rPr>
          <w:rFonts w:asciiTheme="majorBidi" w:hAnsiTheme="majorBidi" w:cstheme="majorBidi"/>
          <w:i/>
          <w:iCs/>
          <w:sz w:val="26"/>
          <w:szCs w:val="26"/>
        </w:rPr>
        <w:t>Sage Open, 8</w:t>
      </w:r>
      <w:r w:rsidRPr="00F23F8D">
        <w:rPr>
          <w:rFonts w:asciiTheme="majorBidi" w:hAnsiTheme="majorBidi" w:cstheme="majorBidi"/>
          <w:sz w:val="26"/>
          <w:szCs w:val="26"/>
        </w:rPr>
        <w:t>(3), 1-12.</w:t>
      </w:r>
    </w:p>
    <w:p w14:paraId="168FEEAA"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Hamzah, Z, L., Lee, S, P., &amp; </w:t>
      </w:r>
      <w:proofErr w:type="spellStart"/>
      <w:r w:rsidRPr="00F23F8D">
        <w:rPr>
          <w:rFonts w:asciiTheme="majorBidi" w:eastAsia="SimSun" w:hAnsiTheme="majorBidi" w:cstheme="majorBidi"/>
          <w:sz w:val="26"/>
          <w:szCs w:val="26"/>
        </w:rPr>
        <w:t>Moghavvemi</w:t>
      </w:r>
      <w:proofErr w:type="spellEnd"/>
      <w:r w:rsidRPr="00F23F8D">
        <w:rPr>
          <w:rFonts w:asciiTheme="majorBidi" w:eastAsia="SimSun" w:hAnsiTheme="majorBidi" w:cstheme="majorBidi"/>
          <w:sz w:val="26"/>
          <w:szCs w:val="26"/>
        </w:rPr>
        <w:t xml:space="preserve">, S, (2017). Elucidating perceived overall service quality in retail banking. </w:t>
      </w:r>
      <w:r w:rsidRPr="00F23F8D">
        <w:rPr>
          <w:rFonts w:asciiTheme="majorBidi" w:eastAsia="SimSun" w:hAnsiTheme="majorBidi" w:cstheme="majorBidi"/>
          <w:i/>
          <w:iCs/>
          <w:sz w:val="26"/>
          <w:szCs w:val="26"/>
        </w:rPr>
        <w:t>International Journal of Bank Marketing, 35</w:t>
      </w:r>
      <w:r w:rsidRPr="00F23F8D">
        <w:rPr>
          <w:rFonts w:asciiTheme="majorBidi" w:eastAsia="SimSun" w:hAnsiTheme="majorBidi" w:cstheme="majorBidi"/>
          <w:sz w:val="26"/>
          <w:szCs w:val="26"/>
        </w:rPr>
        <w:t>(5), 781-804.</w:t>
      </w:r>
    </w:p>
    <w:p w14:paraId="2AC3B66B"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Haq, I, U., &amp; Awa, T, M (2020). Impact of e-banking service quality on e-loyalty in pandemic times through interplay of e-satisfaction. </w:t>
      </w:r>
      <w:r w:rsidRPr="00F23F8D">
        <w:rPr>
          <w:rFonts w:asciiTheme="majorBidi" w:eastAsia="SimSun" w:hAnsiTheme="majorBidi" w:cstheme="majorBidi"/>
          <w:i/>
          <w:iCs/>
          <w:sz w:val="26"/>
          <w:szCs w:val="26"/>
        </w:rPr>
        <w:t>Journal of Management, 17</w:t>
      </w:r>
      <w:r w:rsidRPr="00F23F8D">
        <w:rPr>
          <w:rFonts w:asciiTheme="majorBidi" w:eastAsia="SimSun" w:hAnsiTheme="majorBidi" w:cstheme="majorBidi"/>
          <w:sz w:val="26"/>
          <w:szCs w:val="26"/>
        </w:rPr>
        <w:t>(1), 39-55.</w:t>
      </w:r>
    </w:p>
    <w:p w14:paraId="3139E55D"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Harahap</w:t>
      </w:r>
      <w:proofErr w:type="spellEnd"/>
      <w:r w:rsidRPr="00F23F8D">
        <w:rPr>
          <w:rFonts w:asciiTheme="majorBidi" w:eastAsia="SimSun" w:hAnsiTheme="majorBidi" w:cstheme="majorBidi"/>
          <w:sz w:val="26"/>
          <w:szCs w:val="26"/>
        </w:rPr>
        <w:t xml:space="preserve">, D, A (2020). A Conceptual Model of E-Service Quality at Branchless Banking in Indonesia. </w:t>
      </w:r>
      <w:r w:rsidRPr="00F23F8D">
        <w:rPr>
          <w:rFonts w:asciiTheme="majorBidi" w:eastAsia="SimSun" w:hAnsiTheme="majorBidi" w:cstheme="majorBidi"/>
          <w:i/>
          <w:iCs/>
          <w:sz w:val="26"/>
          <w:szCs w:val="26"/>
        </w:rPr>
        <w:t>Journal of Internet Banking and Commerce, 25</w:t>
      </w:r>
      <w:r w:rsidRPr="00F23F8D">
        <w:rPr>
          <w:rFonts w:asciiTheme="majorBidi" w:eastAsia="SimSun" w:hAnsiTheme="majorBidi" w:cstheme="majorBidi"/>
          <w:sz w:val="26"/>
          <w:szCs w:val="26"/>
        </w:rPr>
        <w:t>(2), 1-12.</w:t>
      </w:r>
    </w:p>
    <w:p w14:paraId="1520E6FF"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Haron, R., Abdul </w:t>
      </w:r>
      <w:proofErr w:type="spellStart"/>
      <w:r w:rsidRPr="00F23F8D">
        <w:rPr>
          <w:rFonts w:asciiTheme="majorBidi" w:eastAsia="SimSun" w:hAnsiTheme="majorBidi" w:cstheme="majorBidi"/>
          <w:sz w:val="26"/>
          <w:szCs w:val="26"/>
        </w:rPr>
        <w:t>Subar</w:t>
      </w:r>
      <w:proofErr w:type="spellEnd"/>
      <w:r w:rsidRPr="00F23F8D">
        <w:rPr>
          <w:rFonts w:asciiTheme="majorBidi" w:eastAsia="SimSun" w:hAnsiTheme="majorBidi" w:cstheme="majorBidi"/>
          <w:sz w:val="26"/>
          <w:szCs w:val="26"/>
        </w:rPr>
        <w:t>, N., &amp; Ibrahim, K (2020). Service quality of Islamic banks: satisfaction, loyalty and the mediating role of trust. Islamic Economic Studies, 28(1), 3-23.</w:t>
      </w:r>
    </w:p>
    <w:p w14:paraId="2A4A7FAF"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Hassan, H., &amp; </w:t>
      </w:r>
      <w:proofErr w:type="spellStart"/>
      <w:r w:rsidRPr="00F23F8D">
        <w:rPr>
          <w:rFonts w:asciiTheme="majorBidi" w:eastAsia="SimSun" w:hAnsiTheme="majorBidi" w:cstheme="majorBidi"/>
          <w:sz w:val="26"/>
          <w:szCs w:val="26"/>
        </w:rPr>
        <w:t>Jreisat</w:t>
      </w:r>
      <w:proofErr w:type="spellEnd"/>
      <w:r w:rsidRPr="00F23F8D">
        <w:rPr>
          <w:rFonts w:asciiTheme="majorBidi" w:eastAsia="SimSun" w:hAnsiTheme="majorBidi" w:cstheme="majorBidi"/>
          <w:sz w:val="26"/>
          <w:szCs w:val="26"/>
        </w:rPr>
        <w:t xml:space="preserve">, A (2016). Does Bank Efficiency Matter? A Case of </w:t>
      </w:r>
      <w:proofErr w:type="gramStart"/>
      <w:r w:rsidRPr="00F23F8D">
        <w:rPr>
          <w:rFonts w:asciiTheme="majorBidi" w:eastAsia="SimSun" w:hAnsiTheme="majorBidi" w:cstheme="majorBidi"/>
          <w:sz w:val="26"/>
          <w:szCs w:val="26"/>
        </w:rPr>
        <w:t>Egypt?.</w:t>
      </w:r>
      <w:proofErr w:type="gramEnd"/>
      <w:r w:rsidRPr="00F23F8D">
        <w:rPr>
          <w:rFonts w:asciiTheme="majorBidi" w:eastAsia="SimSun" w:hAnsiTheme="majorBidi" w:cstheme="majorBidi"/>
          <w:sz w:val="26"/>
          <w:szCs w:val="26"/>
        </w:rPr>
        <w:t xml:space="preserve"> </w:t>
      </w:r>
      <w:r w:rsidRPr="00F23F8D">
        <w:rPr>
          <w:rFonts w:asciiTheme="majorBidi" w:eastAsia="SimSun" w:hAnsiTheme="majorBidi" w:cstheme="majorBidi"/>
          <w:i/>
          <w:iCs/>
          <w:sz w:val="26"/>
          <w:szCs w:val="26"/>
        </w:rPr>
        <w:t>International Journal of Economics and Financial Issues, 6</w:t>
      </w:r>
      <w:r w:rsidRPr="00F23F8D">
        <w:rPr>
          <w:rFonts w:asciiTheme="majorBidi" w:eastAsia="SimSun" w:hAnsiTheme="majorBidi" w:cstheme="majorBidi"/>
          <w:sz w:val="26"/>
          <w:szCs w:val="26"/>
        </w:rPr>
        <w:t>(2), 473-478.</w:t>
      </w:r>
    </w:p>
    <w:p w14:paraId="0711152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Hinson, R., Frimpong, N, O &amp; Julius </w:t>
      </w:r>
      <w:proofErr w:type="spellStart"/>
      <w:r w:rsidRPr="00F23F8D">
        <w:rPr>
          <w:rFonts w:asciiTheme="majorBidi" w:hAnsiTheme="majorBidi" w:cstheme="majorBidi"/>
          <w:sz w:val="26"/>
          <w:szCs w:val="26"/>
          <w:lang w:bidi="ar-EG"/>
        </w:rPr>
        <w:t>Dasah</w:t>
      </w:r>
      <w:proofErr w:type="spellEnd"/>
      <w:r w:rsidRPr="00F23F8D">
        <w:rPr>
          <w:rFonts w:asciiTheme="majorBidi" w:hAnsiTheme="majorBidi" w:cstheme="majorBidi"/>
          <w:sz w:val="26"/>
          <w:szCs w:val="26"/>
          <w:lang w:bidi="ar-EG"/>
        </w:rPr>
        <w:t xml:space="preserve"> (2010). Brands and service-quality perception. </w:t>
      </w:r>
      <w:r w:rsidRPr="00F23F8D">
        <w:rPr>
          <w:rFonts w:asciiTheme="majorBidi" w:hAnsiTheme="majorBidi" w:cstheme="majorBidi"/>
          <w:i/>
          <w:iCs/>
          <w:sz w:val="26"/>
          <w:szCs w:val="26"/>
          <w:lang w:bidi="ar-EG"/>
        </w:rPr>
        <w:t>Marketing Intelligence &amp; Planning, 29</w:t>
      </w:r>
      <w:r w:rsidRPr="00F23F8D">
        <w:rPr>
          <w:rFonts w:asciiTheme="majorBidi" w:hAnsiTheme="majorBidi" w:cstheme="majorBidi"/>
          <w:sz w:val="26"/>
          <w:szCs w:val="26"/>
          <w:lang w:bidi="ar-EG"/>
        </w:rPr>
        <w:t xml:space="preserve"> (3), 264-283.</w:t>
      </w:r>
    </w:p>
    <w:p w14:paraId="35650B9A"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lang w:val="fr-FR"/>
        </w:rPr>
        <w:t xml:space="preserve">Hoang, D, P., &amp; Vu, T, H (2020). </w:t>
      </w:r>
      <w:r w:rsidRPr="00F23F8D">
        <w:rPr>
          <w:rFonts w:asciiTheme="majorBidi" w:hAnsiTheme="majorBidi" w:cstheme="majorBidi"/>
          <w:sz w:val="26"/>
          <w:szCs w:val="26"/>
        </w:rPr>
        <w:t xml:space="preserve">A transaction cost explanation of the card-or-cash decision among Vietnamese debit card holders. </w:t>
      </w:r>
      <w:r w:rsidRPr="00F23F8D">
        <w:rPr>
          <w:rFonts w:asciiTheme="majorBidi" w:hAnsiTheme="majorBidi" w:cstheme="majorBidi"/>
          <w:i/>
          <w:iCs/>
          <w:sz w:val="26"/>
          <w:szCs w:val="26"/>
        </w:rPr>
        <w:t>International Journal of Bank Marketing, 38</w:t>
      </w:r>
      <w:r w:rsidRPr="00F23F8D">
        <w:rPr>
          <w:rFonts w:asciiTheme="majorBidi" w:hAnsiTheme="majorBidi" w:cstheme="majorBidi"/>
          <w:sz w:val="26"/>
          <w:szCs w:val="26"/>
        </w:rPr>
        <w:t>(7), 1635-1664.</w:t>
      </w:r>
    </w:p>
    <w:p w14:paraId="007AE0A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lang w:val="fr-FR"/>
        </w:rPr>
        <w:lastRenderedPageBreak/>
        <w:t>Hoseini</w:t>
      </w:r>
      <w:proofErr w:type="spellEnd"/>
      <w:r w:rsidRPr="00F23F8D">
        <w:rPr>
          <w:rFonts w:asciiTheme="majorBidi" w:hAnsiTheme="majorBidi" w:cstheme="majorBidi"/>
          <w:sz w:val="26"/>
          <w:szCs w:val="26"/>
          <w:lang w:val="fr-FR"/>
        </w:rPr>
        <w:t xml:space="preserve">, A., &amp; </w:t>
      </w:r>
      <w:proofErr w:type="spellStart"/>
      <w:r w:rsidRPr="00F23F8D">
        <w:rPr>
          <w:rFonts w:asciiTheme="majorBidi" w:hAnsiTheme="majorBidi" w:cstheme="majorBidi"/>
          <w:sz w:val="26"/>
          <w:szCs w:val="26"/>
          <w:lang w:val="fr-FR"/>
        </w:rPr>
        <w:t>Dangoliani</w:t>
      </w:r>
      <w:proofErr w:type="spellEnd"/>
      <w:r w:rsidRPr="00F23F8D">
        <w:rPr>
          <w:rFonts w:asciiTheme="majorBidi" w:hAnsiTheme="majorBidi" w:cstheme="majorBidi"/>
          <w:sz w:val="26"/>
          <w:szCs w:val="26"/>
          <w:lang w:val="fr-FR"/>
        </w:rPr>
        <w:t xml:space="preserve">, S, K (2015). </w:t>
      </w:r>
      <w:r w:rsidRPr="00F23F8D">
        <w:rPr>
          <w:rFonts w:asciiTheme="majorBidi" w:hAnsiTheme="majorBidi" w:cstheme="majorBidi"/>
          <w:sz w:val="26"/>
          <w:szCs w:val="26"/>
        </w:rPr>
        <w:t xml:space="preserve">Investigating the Effect of Electronic Banking Services Quality on the Customer Satisfaction. </w:t>
      </w:r>
      <w:r w:rsidRPr="00F23F8D">
        <w:rPr>
          <w:rFonts w:asciiTheme="majorBidi" w:hAnsiTheme="majorBidi" w:cstheme="majorBidi"/>
          <w:i/>
          <w:iCs/>
          <w:sz w:val="26"/>
          <w:szCs w:val="26"/>
        </w:rPr>
        <w:t>JIEB,</w:t>
      </w:r>
      <w:r w:rsidRPr="00F23F8D">
        <w:rPr>
          <w:rFonts w:asciiTheme="majorBidi" w:hAnsiTheme="majorBidi" w:cstheme="majorBidi"/>
          <w:sz w:val="26"/>
          <w:szCs w:val="26"/>
        </w:rPr>
        <w:t xml:space="preserve"> 37-42.</w:t>
      </w:r>
    </w:p>
    <w:p w14:paraId="050901A5"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Hu, Z., Ding, S., Li, S., Chen, L., &amp; Yang, S (2019). Adoption Intention of Fintech Services for Bank Users: An Empirical Examination with an Extended Technology Acceptance Model. </w:t>
      </w:r>
      <w:r w:rsidRPr="00F23F8D">
        <w:rPr>
          <w:rFonts w:asciiTheme="majorBidi" w:eastAsia="SimSun" w:hAnsiTheme="majorBidi" w:cstheme="majorBidi"/>
          <w:i/>
          <w:iCs/>
          <w:sz w:val="26"/>
          <w:szCs w:val="26"/>
        </w:rPr>
        <w:t xml:space="preserve">Symmetry, 11, </w:t>
      </w:r>
      <w:r w:rsidRPr="00F23F8D">
        <w:rPr>
          <w:rFonts w:asciiTheme="majorBidi" w:eastAsia="SimSun" w:hAnsiTheme="majorBidi" w:cstheme="majorBidi"/>
          <w:sz w:val="26"/>
          <w:szCs w:val="26"/>
        </w:rPr>
        <w:t>1-16.</w:t>
      </w:r>
    </w:p>
    <w:p w14:paraId="4590D967"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Hussain, S, M (2014). Measuring quality of electronic service (e-service) in banking</w:t>
      </w:r>
      <w:r w:rsidRPr="00F23F8D">
        <w:rPr>
          <w:rFonts w:asciiTheme="majorBidi" w:hAnsiTheme="majorBidi" w:cstheme="majorBidi"/>
          <w:i/>
          <w:iCs/>
          <w:sz w:val="26"/>
          <w:szCs w:val="26"/>
        </w:rPr>
        <w:t>. International Journal of Engineering Research and Applications, 4</w:t>
      </w:r>
      <w:r w:rsidRPr="00F23F8D">
        <w:rPr>
          <w:rFonts w:asciiTheme="majorBidi" w:hAnsiTheme="majorBidi" w:cstheme="majorBidi"/>
          <w:sz w:val="26"/>
          <w:szCs w:val="26"/>
        </w:rPr>
        <w:t>(3), 350-359.</w:t>
      </w:r>
      <w:r w:rsidRPr="00F23F8D">
        <w:rPr>
          <w:rFonts w:asciiTheme="majorBidi" w:hAnsiTheme="majorBidi" w:cstheme="majorBidi"/>
          <w:sz w:val="26"/>
          <w:szCs w:val="26"/>
          <w:rtl/>
        </w:rPr>
        <w:t>‏</w:t>
      </w:r>
    </w:p>
    <w:p w14:paraId="60F12E2C"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Hussein, H (2020). The Impact of Financial Technology on Financial Inclusion: The Case of Egypt. </w:t>
      </w:r>
      <w:r w:rsidRPr="00F23F8D">
        <w:rPr>
          <w:rFonts w:asciiTheme="majorBidi" w:eastAsia="SimSun" w:hAnsiTheme="majorBidi" w:cstheme="majorBidi"/>
          <w:i/>
          <w:iCs/>
          <w:sz w:val="26"/>
          <w:szCs w:val="26"/>
        </w:rPr>
        <w:t>IOSR Journal of Economics and Finance, 11</w:t>
      </w:r>
      <w:r w:rsidRPr="00F23F8D">
        <w:rPr>
          <w:rFonts w:asciiTheme="majorBidi" w:eastAsia="SimSun" w:hAnsiTheme="majorBidi" w:cstheme="majorBidi"/>
          <w:sz w:val="26"/>
          <w:szCs w:val="26"/>
        </w:rPr>
        <w:t>(6), 35-51.</w:t>
      </w:r>
    </w:p>
    <w:p w14:paraId="1F854233"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Pr>
      </w:pPr>
      <w:proofErr w:type="spellStart"/>
      <w:r w:rsidRPr="00F23F8D">
        <w:rPr>
          <w:rFonts w:asciiTheme="majorBidi" w:eastAsiaTheme="minorHAnsi" w:hAnsiTheme="majorBidi" w:cstheme="majorBidi"/>
          <w:sz w:val="26"/>
          <w:szCs w:val="26"/>
          <w:lang w:val="fr-FR"/>
        </w:rPr>
        <w:t>Hussien</w:t>
      </w:r>
      <w:proofErr w:type="spellEnd"/>
      <w:r w:rsidRPr="00F23F8D">
        <w:rPr>
          <w:rFonts w:asciiTheme="majorBidi" w:eastAsiaTheme="minorHAnsi" w:hAnsiTheme="majorBidi" w:cstheme="majorBidi"/>
          <w:sz w:val="26"/>
          <w:szCs w:val="26"/>
          <w:lang w:val="fr-FR"/>
        </w:rPr>
        <w:t xml:space="preserve">, M., &amp; </w:t>
      </w:r>
      <w:proofErr w:type="spellStart"/>
      <w:r w:rsidRPr="00F23F8D">
        <w:rPr>
          <w:rFonts w:asciiTheme="majorBidi" w:eastAsiaTheme="minorHAnsi" w:hAnsiTheme="majorBidi" w:cstheme="majorBidi"/>
          <w:sz w:val="26"/>
          <w:szCs w:val="26"/>
          <w:lang w:val="fr-FR"/>
        </w:rPr>
        <w:t>Abd</w:t>
      </w:r>
      <w:proofErr w:type="spellEnd"/>
      <w:r w:rsidRPr="00F23F8D">
        <w:rPr>
          <w:rFonts w:asciiTheme="majorBidi" w:eastAsiaTheme="minorHAnsi" w:hAnsiTheme="majorBidi" w:cstheme="majorBidi"/>
          <w:sz w:val="26"/>
          <w:szCs w:val="26"/>
          <w:lang w:val="fr-FR"/>
        </w:rPr>
        <w:t xml:space="preserve"> El Aziz, R (2013). </w:t>
      </w:r>
      <w:r w:rsidRPr="00F23F8D">
        <w:rPr>
          <w:rFonts w:asciiTheme="majorBidi" w:eastAsiaTheme="minorHAnsi" w:hAnsiTheme="majorBidi" w:cstheme="majorBidi"/>
          <w:sz w:val="26"/>
          <w:szCs w:val="26"/>
        </w:rPr>
        <w:t xml:space="preserve">Investigating e-banking service quality in one of Egypt’s banks: a stakeholder analysis. </w:t>
      </w:r>
      <w:r w:rsidRPr="00F23F8D">
        <w:rPr>
          <w:rFonts w:asciiTheme="majorBidi" w:eastAsiaTheme="minorHAnsi" w:hAnsiTheme="majorBidi" w:cstheme="majorBidi"/>
          <w:i/>
          <w:iCs/>
          <w:sz w:val="26"/>
          <w:szCs w:val="26"/>
        </w:rPr>
        <w:t>The TQM Journal, 25</w:t>
      </w:r>
      <w:r w:rsidRPr="00F23F8D">
        <w:rPr>
          <w:rFonts w:asciiTheme="majorBidi" w:eastAsiaTheme="minorHAnsi" w:hAnsiTheme="majorBidi" w:cstheme="majorBidi"/>
          <w:sz w:val="26"/>
          <w:szCs w:val="26"/>
        </w:rPr>
        <w:t xml:space="preserve"> (5), 557-576.</w:t>
      </w:r>
    </w:p>
    <w:p w14:paraId="56496DCD"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Islam, R., Ahmed, S &amp; </w:t>
      </w:r>
      <w:proofErr w:type="spellStart"/>
      <w:r w:rsidRPr="00F23F8D">
        <w:rPr>
          <w:rFonts w:asciiTheme="majorBidi" w:hAnsiTheme="majorBidi" w:cstheme="majorBidi"/>
          <w:sz w:val="26"/>
          <w:szCs w:val="26"/>
          <w:lang w:bidi="ar-EG"/>
        </w:rPr>
        <w:t>Razakm</w:t>
      </w:r>
      <w:proofErr w:type="spellEnd"/>
      <w:r w:rsidRPr="00F23F8D">
        <w:rPr>
          <w:rFonts w:asciiTheme="majorBidi" w:hAnsiTheme="majorBidi" w:cstheme="majorBidi"/>
          <w:sz w:val="26"/>
          <w:szCs w:val="26"/>
          <w:lang w:bidi="ar-EG"/>
        </w:rPr>
        <w:t xml:space="preserve"> D, A (2015). Identifying the gaps between customer expectations and perceptions on service quality dimensions of Islamic banks in Malaysia. </w:t>
      </w:r>
      <w:r w:rsidRPr="00F23F8D">
        <w:rPr>
          <w:rFonts w:asciiTheme="majorBidi" w:hAnsiTheme="majorBidi" w:cstheme="majorBidi"/>
          <w:i/>
          <w:iCs/>
          <w:sz w:val="26"/>
          <w:szCs w:val="26"/>
          <w:lang w:bidi="ar-EG"/>
        </w:rPr>
        <w:t>International Journal of Quality and Service Sciences, 7</w:t>
      </w:r>
      <w:r w:rsidRPr="00F23F8D">
        <w:rPr>
          <w:rFonts w:asciiTheme="majorBidi" w:hAnsiTheme="majorBidi" w:cstheme="majorBidi"/>
          <w:sz w:val="26"/>
          <w:szCs w:val="26"/>
          <w:lang w:bidi="ar-EG"/>
        </w:rPr>
        <w:t xml:space="preserve"> (4), 424-441.</w:t>
      </w:r>
    </w:p>
    <w:p w14:paraId="5A06320E"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Ismail, A (2021). The Egyptian Startup Ecosystem Report. 1-68.</w:t>
      </w:r>
    </w:p>
    <w:p w14:paraId="3ABB2218"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Jenkins, H (2014). Adopting Internet Banking Services in a Small Island State: Assurance of Bank Service Quality. </w:t>
      </w:r>
      <w:r w:rsidRPr="00F23F8D">
        <w:rPr>
          <w:rFonts w:asciiTheme="majorBidi" w:eastAsia="SimSun" w:hAnsiTheme="majorBidi" w:cstheme="majorBidi"/>
          <w:i/>
          <w:iCs/>
          <w:sz w:val="26"/>
          <w:szCs w:val="26"/>
        </w:rPr>
        <w:t>Journal of Service Theory and Practice,</w:t>
      </w:r>
      <w:r w:rsidRPr="00F23F8D">
        <w:rPr>
          <w:rFonts w:asciiTheme="majorBidi" w:eastAsia="SimSun" w:hAnsiTheme="majorBidi" w:cstheme="majorBidi"/>
          <w:sz w:val="26"/>
          <w:szCs w:val="26"/>
        </w:rPr>
        <w:t xml:space="preserve"> 1-29.</w:t>
      </w:r>
    </w:p>
    <w:p w14:paraId="3817D8D9"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Pr>
      </w:pPr>
      <w:r w:rsidRPr="00F23F8D">
        <w:rPr>
          <w:rFonts w:asciiTheme="majorBidi" w:eastAsiaTheme="minorHAnsi" w:hAnsiTheme="majorBidi" w:cstheme="majorBidi"/>
          <w:sz w:val="26"/>
          <w:szCs w:val="26"/>
        </w:rPr>
        <w:t xml:space="preserve">Jenkins, H (2014). Adopting Internet Banking Services in a Small Island State: Assurance of Bank Service Quality. </w:t>
      </w:r>
      <w:r w:rsidRPr="00F23F8D">
        <w:rPr>
          <w:rFonts w:asciiTheme="majorBidi" w:eastAsiaTheme="minorHAnsi" w:hAnsiTheme="majorBidi" w:cstheme="majorBidi"/>
          <w:i/>
          <w:iCs/>
          <w:sz w:val="26"/>
          <w:szCs w:val="26"/>
        </w:rPr>
        <w:t>Journal of Service Theory and Practice,</w:t>
      </w:r>
      <w:r w:rsidRPr="00F23F8D">
        <w:rPr>
          <w:rFonts w:asciiTheme="majorBidi" w:eastAsiaTheme="minorHAnsi" w:hAnsiTheme="majorBidi" w:cstheme="majorBidi"/>
          <w:sz w:val="26"/>
          <w:szCs w:val="26"/>
        </w:rPr>
        <w:t xml:space="preserve"> 1-29.</w:t>
      </w:r>
    </w:p>
    <w:p w14:paraId="05E6C66A"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Jeon, H., &amp; Choi, B (2012). The relationship between employee satisfaction and customer satisfaction. </w:t>
      </w:r>
      <w:r w:rsidRPr="00F23F8D">
        <w:rPr>
          <w:rFonts w:asciiTheme="majorBidi" w:hAnsiTheme="majorBidi" w:cstheme="majorBidi"/>
          <w:i/>
          <w:iCs/>
          <w:sz w:val="26"/>
          <w:szCs w:val="26"/>
        </w:rPr>
        <w:t>Journal of Services Marketing, 26</w:t>
      </w:r>
      <w:r w:rsidRPr="00F23F8D">
        <w:rPr>
          <w:rFonts w:asciiTheme="majorBidi" w:hAnsiTheme="majorBidi" w:cstheme="majorBidi"/>
          <w:sz w:val="26"/>
          <w:szCs w:val="26"/>
        </w:rPr>
        <w:t>(5), 332–341.</w:t>
      </w:r>
    </w:p>
    <w:p w14:paraId="01569239"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Jun, M., &amp; Palacios, S (2016). Examining the key dimensions of mobile banking service quality: an exploratory study. </w:t>
      </w:r>
      <w:r w:rsidRPr="00F23F8D">
        <w:rPr>
          <w:rFonts w:asciiTheme="majorBidi" w:hAnsiTheme="majorBidi" w:cstheme="majorBidi"/>
          <w:i/>
          <w:iCs/>
          <w:sz w:val="26"/>
          <w:szCs w:val="26"/>
        </w:rPr>
        <w:t>International Journal of Bank Marketing, 34</w:t>
      </w:r>
      <w:r w:rsidRPr="00F23F8D">
        <w:rPr>
          <w:rFonts w:asciiTheme="majorBidi" w:hAnsiTheme="majorBidi" w:cstheme="majorBidi"/>
          <w:sz w:val="26"/>
          <w:szCs w:val="26"/>
        </w:rPr>
        <w:t>(3), 307-326.</w:t>
      </w:r>
    </w:p>
    <w:p w14:paraId="713453A5"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Pr>
      </w:pPr>
      <w:r w:rsidRPr="00F23F8D">
        <w:rPr>
          <w:rFonts w:asciiTheme="majorBidi" w:eastAsiaTheme="minorHAnsi" w:hAnsiTheme="majorBidi" w:cstheme="majorBidi"/>
          <w:sz w:val="26"/>
          <w:szCs w:val="26"/>
        </w:rPr>
        <w:t xml:space="preserve">Kamel, S (2021). The Potential Impact of Digital Transformation on Egypt. </w:t>
      </w:r>
      <w:r w:rsidRPr="00F23F8D">
        <w:rPr>
          <w:rFonts w:asciiTheme="majorBidi" w:eastAsiaTheme="minorHAnsi" w:hAnsiTheme="majorBidi" w:cstheme="majorBidi"/>
          <w:i/>
          <w:iCs/>
          <w:sz w:val="26"/>
          <w:szCs w:val="26"/>
        </w:rPr>
        <w:t>Economic research forum,</w:t>
      </w:r>
      <w:r w:rsidRPr="00F23F8D">
        <w:rPr>
          <w:rFonts w:asciiTheme="majorBidi" w:eastAsiaTheme="minorHAnsi" w:hAnsiTheme="majorBidi" w:cstheme="majorBidi"/>
          <w:sz w:val="26"/>
          <w:szCs w:val="26"/>
        </w:rPr>
        <w:t xml:space="preserve"> 1-75.</w:t>
      </w:r>
    </w:p>
    <w:p w14:paraId="7F79D0F5"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Karjaluoto</w:t>
      </w:r>
      <w:proofErr w:type="spellEnd"/>
      <w:r w:rsidRPr="00F23F8D">
        <w:rPr>
          <w:rFonts w:asciiTheme="majorBidi" w:eastAsia="SimSun" w:hAnsiTheme="majorBidi" w:cstheme="majorBidi"/>
          <w:sz w:val="26"/>
          <w:szCs w:val="26"/>
        </w:rPr>
        <w:t xml:space="preserve">, H, G., </w:t>
      </w:r>
      <w:proofErr w:type="spellStart"/>
      <w:r w:rsidRPr="00F23F8D">
        <w:rPr>
          <w:rFonts w:asciiTheme="majorBidi" w:eastAsia="SimSun" w:hAnsiTheme="majorBidi" w:cstheme="majorBidi"/>
          <w:sz w:val="26"/>
          <w:szCs w:val="26"/>
        </w:rPr>
        <w:t>Glavee</w:t>
      </w:r>
      <w:proofErr w:type="spellEnd"/>
      <w:r w:rsidRPr="00F23F8D">
        <w:rPr>
          <w:rFonts w:asciiTheme="majorBidi" w:eastAsia="SimSun" w:hAnsiTheme="majorBidi" w:cstheme="majorBidi"/>
          <w:sz w:val="26"/>
          <w:szCs w:val="26"/>
        </w:rPr>
        <w:t xml:space="preserve">-Geo, R., Ramdhony, D., Shaikh, A, A., &amp; </w:t>
      </w:r>
      <w:proofErr w:type="spellStart"/>
      <w:r w:rsidRPr="00F23F8D">
        <w:rPr>
          <w:rFonts w:asciiTheme="majorBidi" w:eastAsia="SimSun" w:hAnsiTheme="majorBidi" w:cstheme="majorBidi"/>
          <w:sz w:val="26"/>
          <w:szCs w:val="26"/>
        </w:rPr>
        <w:t>Hurpaul</w:t>
      </w:r>
      <w:proofErr w:type="spellEnd"/>
      <w:r w:rsidRPr="00F23F8D">
        <w:rPr>
          <w:rFonts w:asciiTheme="majorBidi" w:eastAsia="SimSun" w:hAnsiTheme="majorBidi" w:cstheme="majorBidi"/>
          <w:sz w:val="26"/>
          <w:szCs w:val="26"/>
        </w:rPr>
        <w:t xml:space="preserve">, A (2021). Consumption values and mobile banking services: understanding the urban–rural dichotomy in a developing economy. </w:t>
      </w:r>
      <w:r w:rsidRPr="00F23F8D">
        <w:rPr>
          <w:rFonts w:asciiTheme="majorBidi" w:eastAsia="SimSun" w:hAnsiTheme="majorBidi" w:cstheme="majorBidi"/>
          <w:i/>
          <w:iCs/>
          <w:sz w:val="26"/>
          <w:szCs w:val="26"/>
        </w:rPr>
        <w:t>International Journal of Bank Marketing, 39</w:t>
      </w:r>
      <w:r w:rsidRPr="00F23F8D">
        <w:rPr>
          <w:rFonts w:asciiTheme="majorBidi" w:eastAsia="SimSun" w:hAnsiTheme="majorBidi" w:cstheme="majorBidi"/>
          <w:sz w:val="26"/>
          <w:szCs w:val="26"/>
        </w:rPr>
        <w:t>(2), 272-293.</w:t>
      </w:r>
    </w:p>
    <w:p w14:paraId="7F5241A8"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Theme="minorHAnsi" w:hAnsiTheme="majorBidi" w:cstheme="majorBidi"/>
          <w:sz w:val="26"/>
          <w:szCs w:val="26"/>
        </w:rPr>
      </w:pPr>
      <w:r w:rsidRPr="00F23F8D">
        <w:rPr>
          <w:rFonts w:asciiTheme="majorBidi" w:eastAsiaTheme="minorHAnsi" w:hAnsiTheme="majorBidi" w:cstheme="majorBidi"/>
          <w:sz w:val="26"/>
          <w:szCs w:val="26"/>
        </w:rPr>
        <w:t xml:space="preserve">Kaur, A., &amp; Malik, G (2019). Examining factors influencing Indian customers’ intentions and adoption of internet banking: Extending TAM with electronic service quality. </w:t>
      </w:r>
      <w:r w:rsidRPr="00F23F8D">
        <w:rPr>
          <w:rFonts w:asciiTheme="majorBidi" w:eastAsiaTheme="minorHAnsi" w:hAnsiTheme="majorBidi" w:cstheme="majorBidi"/>
          <w:i/>
          <w:iCs/>
          <w:sz w:val="26"/>
          <w:szCs w:val="26"/>
        </w:rPr>
        <w:t>Innovative Marketing, 15(</w:t>
      </w:r>
      <w:r w:rsidRPr="00F23F8D">
        <w:rPr>
          <w:rFonts w:asciiTheme="majorBidi" w:eastAsiaTheme="minorHAnsi" w:hAnsiTheme="majorBidi" w:cstheme="majorBidi"/>
          <w:sz w:val="26"/>
          <w:szCs w:val="26"/>
        </w:rPr>
        <w:t>2), 42-57.</w:t>
      </w:r>
    </w:p>
    <w:p w14:paraId="11ADD793"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Kenova, V., &amp; Jonasson, P (2006). Quality Online Banking Services. 1-79.</w:t>
      </w:r>
    </w:p>
    <w:p w14:paraId="5533DA86"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Khan, M, M., &amp; Fasih, M (2014). Impact of service quality on customer satisfaction and customer loyalty: Evidence from banking sector. </w:t>
      </w:r>
      <w:r w:rsidRPr="00F23F8D">
        <w:rPr>
          <w:rFonts w:asciiTheme="majorBidi" w:hAnsiTheme="majorBidi" w:cstheme="majorBidi"/>
          <w:i/>
          <w:iCs/>
          <w:sz w:val="26"/>
          <w:szCs w:val="26"/>
        </w:rPr>
        <w:t>Pakistan Journal of Commerce and Social Sciences, 8</w:t>
      </w:r>
      <w:r w:rsidRPr="00F23F8D">
        <w:rPr>
          <w:rFonts w:asciiTheme="majorBidi" w:hAnsiTheme="majorBidi" w:cstheme="majorBidi"/>
          <w:sz w:val="26"/>
          <w:szCs w:val="26"/>
        </w:rPr>
        <w:t>(2), 331- 354.</w:t>
      </w:r>
    </w:p>
    <w:p w14:paraId="41532264"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lastRenderedPageBreak/>
        <w:t xml:space="preserve">Kumbhar, V, M (2011). Factors affecting the customer satisfaction in E-banking: Some evidence from Indian banks. </w:t>
      </w:r>
      <w:r w:rsidRPr="00F23F8D">
        <w:rPr>
          <w:rFonts w:asciiTheme="majorBidi" w:eastAsia="SimSun" w:hAnsiTheme="majorBidi" w:cstheme="majorBidi"/>
          <w:i/>
          <w:iCs/>
          <w:sz w:val="26"/>
          <w:szCs w:val="26"/>
        </w:rPr>
        <w:t>Management research and practice, 3</w:t>
      </w:r>
      <w:r w:rsidRPr="00F23F8D">
        <w:rPr>
          <w:rFonts w:asciiTheme="majorBidi" w:eastAsia="SimSun" w:hAnsiTheme="majorBidi" w:cstheme="majorBidi"/>
          <w:sz w:val="26"/>
          <w:szCs w:val="26"/>
        </w:rPr>
        <w:t xml:space="preserve"> (4), 1-14.</w:t>
      </w:r>
    </w:p>
    <w:p w14:paraId="2D5B3CC2"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Leem</w:t>
      </w:r>
      <w:proofErr w:type="spellEnd"/>
      <w:r w:rsidRPr="00F23F8D">
        <w:rPr>
          <w:rFonts w:asciiTheme="majorBidi" w:eastAsia="SimSun" w:hAnsiTheme="majorBidi" w:cstheme="majorBidi"/>
          <w:sz w:val="26"/>
          <w:szCs w:val="26"/>
        </w:rPr>
        <w:t xml:space="preserve">, B, H., &amp; Eum, S, W (2021). Using text mining to measure mobile banking service quality. </w:t>
      </w:r>
      <w:r w:rsidRPr="00F23F8D">
        <w:rPr>
          <w:rFonts w:asciiTheme="majorBidi" w:eastAsia="SimSun" w:hAnsiTheme="majorBidi" w:cstheme="majorBidi"/>
          <w:i/>
          <w:iCs/>
          <w:sz w:val="26"/>
          <w:szCs w:val="26"/>
        </w:rPr>
        <w:t>Industrial Management &amp; Data Systems, 121</w:t>
      </w:r>
      <w:r w:rsidRPr="00F23F8D">
        <w:rPr>
          <w:rFonts w:asciiTheme="majorBidi" w:eastAsia="SimSun" w:hAnsiTheme="majorBidi" w:cstheme="majorBidi"/>
          <w:sz w:val="26"/>
          <w:szCs w:val="26"/>
        </w:rPr>
        <w:t>(5), 93-107.</w:t>
      </w:r>
    </w:p>
    <w:p w14:paraId="20369D92"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Loonam, M., &amp; O’Loughlin, D (2008). Exploring e-service quality: a study of Irish online banking. </w:t>
      </w:r>
      <w:r w:rsidRPr="00F23F8D">
        <w:rPr>
          <w:rFonts w:asciiTheme="majorBidi" w:hAnsiTheme="majorBidi" w:cstheme="majorBidi"/>
          <w:i/>
          <w:iCs/>
          <w:sz w:val="26"/>
          <w:szCs w:val="26"/>
          <w:lang w:bidi="ar-EG"/>
        </w:rPr>
        <w:t>Marketing Intelligence &amp; Planning, 26</w:t>
      </w:r>
      <w:r w:rsidRPr="00F23F8D">
        <w:rPr>
          <w:rFonts w:asciiTheme="majorBidi" w:hAnsiTheme="majorBidi" w:cstheme="majorBidi"/>
          <w:sz w:val="26"/>
          <w:szCs w:val="26"/>
          <w:lang w:bidi="ar-EG"/>
        </w:rPr>
        <w:t xml:space="preserve"> (7), 759-780.</w:t>
      </w:r>
    </w:p>
    <w:p w14:paraId="6A479B44"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rPr>
      </w:pPr>
      <w:r w:rsidRPr="00F23F8D">
        <w:rPr>
          <w:rFonts w:asciiTheme="majorBidi" w:eastAsia="SimSun" w:hAnsiTheme="majorBidi" w:cstheme="majorBidi"/>
          <w:sz w:val="26"/>
          <w:szCs w:val="26"/>
        </w:rPr>
        <w:t xml:space="preserve">Mahfouz M, </w:t>
      </w:r>
      <w:proofErr w:type="spellStart"/>
      <w:r w:rsidRPr="00F23F8D">
        <w:rPr>
          <w:rFonts w:asciiTheme="majorBidi" w:eastAsia="SimSun" w:hAnsiTheme="majorBidi" w:cstheme="majorBidi"/>
          <w:sz w:val="26"/>
          <w:szCs w:val="26"/>
        </w:rPr>
        <w:t>Khourshed</w:t>
      </w:r>
      <w:proofErr w:type="spellEnd"/>
      <w:r w:rsidRPr="00F23F8D">
        <w:rPr>
          <w:rFonts w:asciiTheme="majorBidi" w:eastAsia="SimSun" w:hAnsiTheme="majorBidi" w:cstheme="majorBidi"/>
          <w:sz w:val="26"/>
          <w:szCs w:val="26"/>
        </w:rPr>
        <w:t xml:space="preserve"> N, 2016. The Impact of e-Banking on Service Quality in the Egyptian Banking Sector. </w:t>
      </w:r>
      <w:r w:rsidRPr="00F23F8D">
        <w:rPr>
          <w:rFonts w:asciiTheme="majorBidi" w:eastAsia="SimSun" w:hAnsiTheme="majorBidi" w:cstheme="majorBidi"/>
          <w:i/>
          <w:iCs/>
          <w:sz w:val="26"/>
          <w:szCs w:val="26"/>
        </w:rPr>
        <w:t>53</w:t>
      </w:r>
      <w:r w:rsidRPr="00F23F8D">
        <w:rPr>
          <w:rFonts w:asciiTheme="majorBidi" w:eastAsia="SimSun" w:hAnsiTheme="majorBidi" w:cstheme="majorBidi"/>
          <w:sz w:val="26"/>
          <w:szCs w:val="26"/>
        </w:rPr>
        <w:t>(1), 1-28.</w:t>
      </w:r>
    </w:p>
    <w:p w14:paraId="581C6681" w14:textId="77777777" w:rsidR="00D2018F" w:rsidRPr="00F23F8D" w:rsidRDefault="00D2018F" w:rsidP="00A948F8">
      <w:pPr>
        <w:pStyle w:val="ListParagraph"/>
        <w:numPr>
          <w:ilvl w:val="0"/>
          <w:numId w:val="33"/>
        </w:numPr>
        <w:spacing w:after="0" w:line="228" w:lineRule="auto"/>
        <w:ind w:left="714" w:hanging="357"/>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Mahmoud, M, A., Hinson, R, E., &amp; Anim, P, A (2018). Service innovation and customer satisfaction: the role of customer value creation. </w:t>
      </w:r>
      <w:r w:rsidRPr="00F23F8D">
        <w:rPr>
          <w:rFonts w:asciiTheme="majorBidi" w:hAnsiTheme="majorBidi" w:cstheme="majorBidi"/>
          <w:i/>
          <w:iCs/>
          <w:sz w:val="26"/>
          <w:szCs w:val="26"/>
        </w:rPr>
        <w:t>European Journal of Innovation Management, 21</w:t>
      </w:r>
      <w:r w:rsidRPr="00F23F8D">
        <w:rPr>
          <w:rFonts w:asciiTheme="majorBidi" w:hAnsiTheme="majorBidi" w:cstheme="majorBidi"/>
          <w:sz w:val="26"/>
          <w:szCs w:val="26"/>
        </w:rPr>
        <w:t>(3), 402-422.</w:t>
      </w:r>
    </w:p>
    <w:p w14:paraId="549544CB" w14:textId="77777777" w:rsidR="00D2018F" w:rsidRPr="00F23F8D" w:rsidRDefault="00D2018F" w:rsidP="00A948F8">
      <w:pPr>
        <w:pStyle w:val="ListParagraph"/>
        <w:numPr>
          <w:ilvl w:val="0"/>
          <w:numId w:val="33"/>
        </w:numPr>
        <w:spacing w:after="0" w:line="228" w:lineRule="auto"/>
        <w:ind w:left="714" w:hanging="357"/>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Makdadi</w:t>
      </w:r>
      <w:proofErr w:type="spellEnd"/>
      <w:r w:rsidRPr="00F23F8D">
        <w:rPr>
          <w:rFonts w:asciiTheme="majorBidi" w:hAnsiTheme="majorBidi" w:cstheme="majorBidi"/>
          <w:sz w:val="26"/>
          <w:szCs w:val="26"/>
        </w:rPr>
        <w:t xml:space="preserve">, Y, A, A., &amp; Al-Sukkar, A, S (2014). Determined factors of marketing innovation and its impact on improving the quality of banking services: An empirical study in Jordanian commercial banks. </w:t>
      </w:r>
      <w:proofErr w:type="spellStart"/>
      <w:r w:rsidRPr="00F23F8D">
        <w:rPr>
          <w:rFonts w:asciiTheme="majorBidi" w:hAnsiTheme="majorBidi" w:cstheme="majorBidi"/>
          <w:i/>
          <w:iCs/>
          <w:sz w:val="26"/>
          <w:szCs w:val="26"/>
        </w:rPr>
        <w:t>Mu'tah</w:t>
      </w:r>
      <w:proofErr w:type="spellEnd"/>
      <w:r w:rsidRPr="00F23F8D">
        <w:rPr>
          <w:rFonts w:asciiTheme="majorBidi" w:hAnsiTheme="majorBidi" w:cstheme="majorBidi"/>
          <w:i/>
          <w:iCs/>
          <w:sz w:val="26"/>
          <w:szCs w:val="26"/>
        </w:rPr>
        <w:t xml:space="preserve"> Research and Studies, Series of Humanities and Social Sciences, 29</w:t>
      </w:r>
      <w:r w:rsidRPr="00F23F8D">
        <w:rPr>
          <w:rFonts w:asciiTheme="majorBidi" w:hAnsiTheme="majorBidi" w:cstheme="majorBidi"/>
          <w:sz w:val="26"/>
          <w:szCs w:val="26"/>
        </w:rPr>
        <w:t>(3), 1-25</w:t>
      </w:r>
    </w:p>
    <w:p w14:paraId="7D7D0918" w14:textId="77777777" w:rsidR="00D2018F" w:rsidRPr="00F23F8D" w:rsidRDefault="00D2018F" w:rsidP="00A948F8">
      <w:pPr>
        <w:pStyle w:val="ListParagraph"/>
        <w:numPr>
          <w:ilvl w:val="0"/>
          <w:numId w:val="33"/>
        </w:numPr>
        <w:spacing w:after="0" w:line="228" w:lineRule="auto"/>
        <w:ind w:left="714" w:hanging="357"/>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Mang’unyi</w:t>
      </w:r>
      <w:proofErr w:type="spellEnd"/>
      <w:r w:rsidRPr="00F23F8D">
        <w:rPr>
          <w:rFonts w:asciiTheme="majorBidi" w:hAnsiTheme="majorBidi" w:cstheme="majorBidi"/>
          <w:sz w:val="26"/>
          <w:szCs w:val="26"/>
        </w:rPr>
        <w:t xml:space="preserve">, E, E., </w:t>
      </w:r>
      <w:proofErr w:type="spellStart"/>
      <w:r w:rsidRPr="00F23F8D">
        <w:rPr>
          <w:rFonts w:asciiTheme="majorBidi" w:hAnsiTheme="majorBidi" w:cstheme="majorBidi"/>
          <w:sz w:val="26"/>
          <w:szCs w:val="26"/>
        </w:rPr>
        <w:t>Khabala</w:t>
      </w:r>
      <w:proofErr w:type="spellEnd"/>
      <w:r w:rsidRPr="00F23F8D">
        <w:rPr>
          <w:rFonts w:asciiTheme="majorBidi" w:hAnsiTheme="majorBidi" w:cstheme="majorBidi"/>
          <w:sz w:val="26"/>
          <w:szCs w:val="26"/>
        </w:rPr>
        <w:t xml:space="preserve">, O, T., &amp; Govender, K, K (2018). Bank customer loyalty and satisfaction: the influence of virtual e-CRM. </w:t>
      </w:r>
      <w:r w:rsidRPr="00F23F8D">
        <w:rPr>
          <w:rFonts w:asciiTheme="majorBidi" w:hAnsiTheme="majorBidi" w:cstheme="majorBidi"/>
          <w:i/>
          <w:iCs/>
          <w:sz w:val="26"/>
          <w:szCs w:val="26"/>
        </w:rPr>
        <w:t xml:space="preserve">African Journal of Economic and Management </w:t>
      </w:r>
      <w:r w:rsidRPr="00F23F8D">
        <w:rPr>
          <w:rFonts w:asciiTheme="majorBidi" w:hAnsiTheme="majorBidi" w:cstheme="majorBidi"/>
          <w:sz w:val="26"/>
          <w:szCs w:val="26"/>
        </w:rPr>
        <w:t>Studies, 9(2), 250-265.</w:t>
      </w:r>
    </w:p>
    <w:p w14:paraId="40D2C665" w14:textId="77777777" w:rsidR="00D2018F" w:rsidRPr="00F23F8D" w:rsidRDefault="00D2018F" w:rsidP="00A948F8">
      <w:pPr>
        <w:pStyle w:val="Bibliography1"/>
        <w:numPr>
          <w:ilvl w:val="0"/>
          <w:numId w:val="33"/>
        </w:numPr>
        <w:autoSpaceDE w:val="0"/>
        <w:autoSpaceDN w:val="0"/>
        <w:adjustRightInd w:val="0"/>
        <w:spacing w:line="228" w:lineRule="auto"/>
        <w:ind w:left="714" w:hanging="357"/>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Mansour, K (2016). An analysis of business’ acceptance of internet banking: an integration of e-trust to the TAM. </w:t>
      </w:r>
      <w:r w:rsidRPr="00F23F8D">
        <w:rPr>
          <w:rFonts w:asciiTheme="majorBidi" w:eastAsia="SimSun" w:hAnsiTheme="majorBidi" w:cstheme="majorBidi"/>
          <w:i/>
          <w:iCs/>
          <w:sz w:val="26"/>
          <w:szCs w:val="26"/>
        </w:rPr>
        <w:t>Journal of Business &amp; Industrial Marketing,</w:t>
      </w:r>
      <w:r w:rsidRPr="00F23F8D">
        <w:rPr>
          <w:rFonts w:asciiTheme="majorBidi" w:eastAsia="SimSun" w:hAnsiTheme="majorBidi" w:cstheme="majorBidi"/>
          <w:sz w:val="26"/>
          <w:szCs w:val="26"/>
        </w:rPr>
        <w:t xml:space="preserve"> 982–994.</w:t>
      </w:r>
    </w:p>
    <w:p w14:paraId="7111E116" w14:textId="77777777" w:rsidR="00D2018F" w:rsidRPr="00F23F8D" w:rsidRDefault="00D2018F" w:rsidP="00A948F8">
      <w:pPr>
        <w:pStyle w:val="Bibliography1"/>
        <w:numPr>
          <w:ilvl w:val="0"/>
          <w:numId w:val="33"/>
        </w:numPr>
        <w:autoSpaceDE w:val="0"/>
        <w:autoSpaceDN w:val="0"/>
        <w:adjustRightInd w:val="0"/>
        <w:spacing w:line="228" w:lineRule="auto"/>
        <w:ind w:left="714" w:hanging="357"/>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Mathew, S., &amp; Jose, A., </w:t>
      </w:r>
      <w:proofErr w:type="spellStart"/>
      <w:r w:rsidRPr="00F23F8D">
        <w:rPr>
          <w:rFonts w:asciiTheme="majorBidi" w:eastAsia="SimSun" w:hAnsiTheme="majorBidi" w:cstheme="majorBidi"/>
          <w:sz w:val="26"/>
          <w:szCs w:val="26"/>
        </w:rPr>
        <w:t>Rejikumar</w:t>
      </w:r>
      <w:proofErr w:type="spellEnd"/>
      <w:r w:rsidRPr="00F23F8D">
        <w:rPr>
          <w:rFonts w:asciiTheme="majorBidi" w:eastAsia="SimSun" w:hAnsiTheme="majorBidi" w:cstheme="majorBidi"/>
          <w:sz w:val="26"/>
          <w:szCs w:val="26"/>
        </w:rPr>
        <w:t xml:space="preserve">, G., &amp; Chacko, D, P (2020). Examining the relationship between e-service recovery quality and e-service recovery satisfaction moderated by perceived justice in the banking context. Benchmarking. </w:t>
      </w:r>
      <w:r w:rsidRPr="00F23F8D">
        <w:rPr>
          <w:rFonts w:asciiTheme="majorBidi" w:eastAsia="SimSun" w:hAnsiTheme="majorBidi" w:cstheme="majorBidi"/>
          <w:i/>
          <w:iCs/>
          <w:sz w:val="26"/>
          <w:szCs w:val="26"/>
        </w:rPr>
        <w:t>An International Journal, 27</w:t>
      </w:r>
      <w:r w:rsidRPr="00F23F8D">
        <w:rPr>
          <w:rFonts w:asciiTheme="majorBidi" w:eastAsia="SimSun" w:hAnsiTheme="majorBidi" w:cstheme="majorBidi"/>
          <w:sz w:val="26"/>
          <w:szCs w:val="26"/>
        </w:rPr>
        <w:t>(6), 1951-1980.</w:t>
      </w:r>
    </w:p>
    <w:p w14:paraId="55F5055F" w14:textId="77777777" w:rsidR="00D2018F" w:rsidRPr="00F23F8D" w:rsidRDefault="00D2018F" w:rsidP="00A948F8">
      <w:pPr>
        <w:pStyle w:val="Bibliography1"/>
        <w:numPr>
          <w:ilvl w:val="0"/>
          <w:numId w:val="33"/>
        </w:numPr>
        <w:autoSpaceDE w:val="0"/>
        <w:autoSpaceDN w:val="0"/>
        <w:adjustRightInd w:val="0"/>
        <w:spacing w:line="228" w:lineRule="auto"/>
        <w:ind w:left="714" w:hanging="357"/>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Mazambani, L., &amp; Mutambara, E (2019). Predicting FinTech innovation adoption in South Africa: the case of cryptocurrency. </w:t>
      </w:r>
      <w:r w:rsidRPr="00F23F8D">
        <w:rPr>
          <w:rFonts w:asciiTheme="majorBidi" w:eastAsia="SimSun" w:hAnsiTheme="majorBidi" w:cstheme="majorBidi"/>
          <w:i/>
          <w:iCs/>
          <w:sz w:val="26"/>
          <w:szCs w:val="26"/>
        </w:rPr>
        <w:t>African Journal of Economic and Management Studies,</w:t>
      </w:r>
      <w:r w:rsidRPr="00F23F8D">
        <w:rPr>
          <w:rFonts w:asciiTheme="majorBidi" w:eastAsia="SimSun" w:hAnsiTheme="majorBidi" w:cstheme="majorBidi"/>
          <w:sz w:val="26"/>
          <w:szCs w:val="26"/>
        </w:rPr>
        <w:t xml:space="preserve"> 1-21.</w:t>
      </w:r>
    </w:p>
    <w:p w14:paraId="33DBFB6F" w14:textId="77777777" w:rsidR="00D2018F" w:rsidRPr="00F23F8D" w:rsidRDefault="00D2018F" w:rsidP="00A948F8">
      <w:pPr>
        <w:pStyle w:val="Bibliography1"/>
        <w:numPr>
          <w:ilvl w:val="0"/>
          <w:numId w:val="33"/>
        </w:numPr>
        <w:autoSpaceDE w:val="0"/>
        <w:autoSpaceDN w:val="0"/>
        <w:adjustRightInd w:val="0"/>
        <w:spacing w:line="228" w:lineRule="auto"/>
        <w:ind w:left="714" w:hanging="357"/>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Medberg</w:t>
      </w:r>
      <w:proofErr w:type="spellEnd"/>
      <w:r w:rsidRPr="00F23F8D">
        <w:rPr>
          <w:rFonts w:asciiTheme="majorBidi" w:eastAsia="SimSun" w:hAnsiTheme="majorBidi" w:cstheme="majorBidi"/>
          <w:sz w:val="26"/>
          <w:szCs w:val="26"/>
        </w:rPr>
        <w:t xml:space="preserve">, G., &amp; </w:t>
      </w:r>
      <w:proofErr w:type="spellStart"/>
      <w:r w:rsidRPr="00F23F8D">
        <w:rPr>
          <w:rFonts w:asciiTheme="majorBidi" w:eastAsia="SimSun" w:hAnsiTheme="majorBidi" w:cstheme="majorBidi"/>
          <w:sz w:val="26"/>
          <w:szCs w:val="26"/>
        </w:rPr>
        <w:t>Groonroos</w:t>
      </w:r>
      <w:proofErr w:type="spellEnd"/>
      <w:r w:rsidRPr="00F23F8D">
        <w:rPr>
          <w:rFonts w:asciiTheme="majorBidi" w:eastAsia="SimSun" w:hAnsiTheme="majorBidi" w:cstheme="majorBidi"/>
          <w:sz w:val="26"/>
          <w:szCs w:val="26"/>
        </w:rPr>
        <w:t xml:space="preserve">, C (2020). Value-in-use and service quality: do customers see a </w:t>
      </w:r>
      <w:proofErr w:type="gramStart"/>
      <w:r w:rsidRPr="00F23F8D">
        <w:rPr>
          <w:rFonts w:asciiTheme="majorBidi" w:eastAsia="SimSun" w:hAnsiTheme="majorBidi" w:cstheme="majorBidi"/>
          <w:sz w:val="26"/>
          <w:szCs w:val="26"/>
        </w:rPr>
        <w:t>difference?.</w:t>
      </w:r>
      <w:proofErr w:type="gramEnd"/>
      <w:r w:rsidRPr="00F23F8D">
        <w:rPr>
          <w:rFonts w:asciiTheme="majorBidi" w:eastAsia="SimSun" w:hAnsiTheme="majorBidi" w:cstheme="majorBidi"/>
          <w:sz w:val="26"/>
          <w:szCs w:val="26"/>
        </w:rPr>
        <w:t xml:space="preserve"> </w:t>
      </w:r>
      <w:r w:rsidRPr="00F23F8D">
        <w:rPr>
          <w:rFonts w:asciiTheme="majorBidi" w:eastAsia="SimSun" w:hAnsiTheme="majorBidi" w:cstheme="majorBidi"/>
          <w:i/>
          <w:iCs/>
          <w:sz w:val="26"/>
          <w:szCs w:val="26"/>
        </w:rPr>
        <w:t>Journal of Service Theory and Practice, 30</w:t>
      </w:r>
      <w:r w:rsidRPr="00F23F8D">
        <w:rPr>
          <w:rFonts w:asciiTheme="majorBidi" w:eastAsia="SimSun" w:hAnsiTheme="majorBidi" w:cstheme="majorBidi"/>
          <w:sz w:val="26"/>
          <w:szCs w:val="26"/>
        </w:rPr>
        <w:t>(4), 507-529.</w:t>
      </w:r>
    </w:p>
    <w:p w14:paraId="194996B6" w14:textId="77777777" w:rsidR="00D2018F" w:rsidRPr="00F23F8D" w:rsidRDefault="00D2018F" w:rsidP="00A948F8">
      <w:pPr>
        <w:pStyle w:val="Bibliography1"/>
        <w:numPr>
          <w:ilvl w:val="0"/>
          <w:numId w:val="33"/>
        </w:numPr>
        <w:autoSpaceDE w:val="0"/>
        <w:autoSpaceDN w:val="0"/>
        <w:adjustRightInd w:val="0"/>
        <w:spacing w:line="228" w:lineRule="auto"/>
        <w:ind w:left="714" w:hanging="357"/>
        <w:jc w:val="lowKashida"/>
        <w:rPr>
          <w:rFonts w:asciiTheme="majorBidi" w:eastAsiaTheme="minorHAnsi" w:hAnsiTheme="majorBidi" w:cstheme="majorBidi"/>
          <w:sz w:val="26"/>
          <w:szCs w:val="26"/>
        </w:rPr>
      </w:pPr>
      <w:r w:rsidRPr="00F23F8D">
        <w:rPr>
          <w:rFonts w:asciiTheme="majorBidi" w:eastAsiaTheme="minorHAnsi" w:hAnsiTheme="majorBidi" w:cstheme="majorBidi"/>
          <w:sz w:val="26"/>
          <w:szCs w:val="26"/>
        </w:rPr>
        <w:t xml:space="preserve">Min S, Kam K, So F, Jeong M, 2018. Consumer adoption of the Uber mobile application: Insights from diffusion of innovation theory and technology acceptance model. </w:t>
      </w:r>
      <w:r w:rsidRPr="00F23F8D">
        <w:rPr>
          <w:rFonts w:asciiTheme="majorBidi" w:eastAsiaTheme="minorHAnsi" w:hAnsiTheme="majorBidi" w:cstheme="majorBidi"/>
          <w:i/>
          <w:iCs/>
          <w:sz w:val="26"/>
          <w:szCs w:val="26"/>
        </w:rPr>
        <w:t>Journal of Travel &amp; Tourism Marketing</w:t>
      </w:r>
      <w:r w:rsidRPr="00F23F8D">
        <w:rPr>
          <w:rFonts w:asciiTheme="majorBidi" w:eastAsiaTheme="minorHAnsi" w:hAnsiTheme="majorBidi" w:cstheme="majorBidi"/>
          <w:sz w:val="26"/>
          <w:szCs w:val="26"/>
        </w:rPr>
        <w:t>, 1-16.</w:t>
      </w:r>
    </w:p>
    <w:p w14:paraId="37277F3D" w14:textId="77777777" w:rsidR="00D2018F" w:rsidRPr="00F23F8D" w:rsidRDefault="00D2018F" w:rsidP="00A948F8">
      <w:pPr>
        <w:pStyle w:val="Bibliography1"/>
        <w:numPr>
          <w:ilvl w:val="0"/>
          <w:numId w:val="33"/>
        </w:numPr>
        <w:autoSpaceDE w:val="0"/>
        <w:autoSpaceDN w:val="0"/>
        <w:adjustRightInd w:val="0"/>
        <w:spacing w:line="228" w:lineRule="auto"/>
        <w:ind w:left="714" w:hanging="357"/>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Min, S., Kam, K., So, F., &amp; Jeong, M (2018). Consumer adoption of the Uber mobile application: Insights from diffusion of innovation theory and technology acceptance model. </w:t>
      </w:r>
      <w:r w:rsidRPr="00F23F8D">
        <w:rPr>
          <w:rFonts w:asciiTheme="majorBidi" w:eastAsia="SimSun" w:hAnsiTheme="majorBidi" w:cstheme="majorBidi"/>
          <w:i/>
          <w:iCs/>
          <w:sz w:val="26"/>
          <w:szCs w:val="26"/>
        </w:rPr>
        <w:t>Journal of Travel &amp; Tourism Marketing,</w:t>
      </w:r>
      <w:r w:rsidRPr="00F23F8D">
        <w:rPr>
          <w:rFonts w:asciiTheme="majorBidi" w:eastAsia="SimSun" w:hAnsiTheme="majorBidi" w:cstheme="majorBidi"/>
          <w:sz w:val="26"/>
          <w:szCs w:val="26"/>
        </w:rPr>
        <w:t xml:space="preserve"> 1-16.</w:t>
      </w:r>
    </w:p>
    <w:p w14:paraId="014906B4" w14:textId="77777777" w:rsidR="00D2018F" w:rsidRPr="00F23F8D" w:rsidRDefault="00D2018F" w:rsidP="00A948F8">
      <w:pPr>
        <w:pStyle w:val="ListParagraph"/>
        <w:numPr>
          <w:ilvl w:val="0"/>
          <w:numId w:val="33"/>
        </w:numPr>
        <w:spacing w:after="0" w:line="228" w:lineRule="auto"/>
        <w:ind w:left="714" w:hanging="357"/>
        <w:contextualSpacing w:val="0"/>
        <w:jc w:val="lowKashida"/>
        <w:rPr>
          <w:rFonts w:asciiTheme="majorBidi" w:hAnsiTheme="majorBidi" w:cstheme="majorBidi"/>
          <w:sz w:val="26"/>
          <w:szCs w:val="26"/>
        </w:rPr>
      </w:pPr>
      <w:r w:rsidRPr="00F23F8D">
        <w:rPr>
          <w:rFonts w:asciiTheme="majorBidi" w:hAnsiTheme="majorBidi" w:cstheme="majorBidi"/>
          <w:sz w:val="26"/>
          <w:szCs w:val="26"/>
          <w:lang w:val="fr-FR"/>
        </w:rPr>
        <w:t xml:space="preserve">Mir, R, A., </w:t>
      </w:r>
      <w:proofErr w:type="spellStart"/>
      <w:r w:rsidRPr="00F23F8D">
        <w:rPr>
          <w:rFonts w:asciiTheme="majorBidi" w:hAnsiTheme="majorBidi" w:cstheme="majorBidi"/>
          <w:sz w:val="26"/>
          <w:szCs w:val="26"/>
          <w:lang w:val="fr-FR"/>
        </w:rPr>
        <w:t>Rameez</w:t>
      </w:r>
      <w:proofErr w:type="spellEnd"/>
      <w:r w:rsidRPr="00F23F8D">
        <w:rPr>
          <w:rFonts w:asciiTheme="majorBidi" w:hAnsiTheme="majorBidi" w:cstheme="majorBidi"/>
          <w:sz w:val="26"/>
          <w:szCs w:val="26"/>
          <w:lang w:val="fr-FR"/>
        </w:rPr>
        <w:t xml:space="preserve">, R., &amp; Tahir, N (2022). </w:t>
      </w:r>
      <w:r w:rsidRPr="00F23F8D">
        <w:rPr>
          <w:rFonts w:asciiTheme="majorBidi" w:hAnsiTheme="majorBidi" w:cstheme="majorBidi"/>
          <w:sz w:val="26"/>
          <w:szCs w:val="26"/>
        </w:rPr>
        <w:t xml:space="preserve">Measuring Internet banking service quality: an empirical evidence. </w:t>
      </w:r>
      <w:r w:rsidRPr="00F23F8D">
        <w:rPr>
          <w:rFonts w:asciiTheme="majorBidi" w:hAnsiTheme="majorBidi" w:cstheme="majorBidi"/>
          <w:i/>
          <w:iCs/>
          <w:sz w:val="26"/>
          <w:szCs w:val="26"/>
        </w:rPr>
        <w:t>The TQM Journal,</w:t>
      </w:r>
      <w:r w:rsidRPr="00F23F8D">
        <w:rPr>
          <w:rFonts w:asciiTheme="majorBidi" w:hAnsiTheme="majorBidi" w:cstheme="majorBidi"/>
          <w:sz w:val="26"/>
          <w:szCs w:val="26"/>
        </w:rPr>
        <w:t xml:space="preserve"> 1-27.</w:t>
      </w:r>
    </w:p>
    <w:p w14:paraId="6992DC10"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proofErr w:type="spellStart"/>
      <w:r w:rsidRPr="00F23F8D">
        <w:rPr>
          <w:rFonts w:asciiTheme="majorBidi" w:hAnsiTheme="majorBidi" w:cstheme="majorBidi"/>
          <w:sz w:val="26"/>
          <w:szCs w:val="26"/>
          <w:lang w:bidi="ar-EG"/>
        </w:rPr>
        <w:t>Moghavvemi</w:t>
      </w:r>
      <w:proofErr w:type="spellEnd"/>
      <w:r w:rsidRPr="00F23F8D">
        <w:rPr>
          <w:rFonts w:asciiTheme="majorBidi" w:hAnsiTheme="majorBidi" w:cstheme="majorBidi"/>
          <w:sz w:val="26"/>
          <w:szCs w:val="26"/>
          <w:lang w:bidi="ar-EG"/>
        </w:rPr>
        <w:t xml:space="preserve">, S., Teng Lee, S., &amp; Peng Lee, S (2017). Perceived overall service quality and customer satisfaction A comparative analysis between </w:t>
      </w:r>
      <w:r w:rsidRPr="00F23F8D">
        <w:rPr>
          <w:rFonts w:asciiTheme="majorBidi" w:hAnsiTheme="majorBidi" w:cstheme="majorBidi"/>
          <w:sz w:val="26"/>
          <w:szCs w:val="26"/>
          <w:lang w:bidi="ar-EG"/>
        </w:rPr>
        <w:lastRenderedPageBreak/>
        <w:t xml:space="preserve">local and foreign banks in Malaysia. </w:t>
      </w:r>
      <w:r w:rsidRPr="00F23F8D">
        <w:rPr>
          <w:rFonts w:asciiTheme="majorBidi" w:hAnsiTheme="majorBidi" w:cstheme="majorBidi"/>
          <w:i/>
          <w:iCs/>
          <w:sz w:val="26"/>
          <w:szCs w:val="26"/>
          <w:lang w:bidi="ar-EG"/>
        </w:rPr>
        <w:t>International Journal of Bank Marketing, 36</w:t>
      </w:r>
      <w:r w:rsidRPr="00F23F8D">
        <w:rPr>
          <w:rFonts w:asciiTheme="majorBidi" w:hAnsiTheme="majorBidi" w:cstheme="majorBidi"/>
          <w:sz w:val="26"/>
          <w:szCs w:val="26"/>
          <w:lang w:bidi="ar-EG"/>
        </w:rPr>
        <w:t xml:space="preserve"> (5), 908-930.</w:t>
      </w:r>
    </w:p>
    <w:p w14:paraId="42114641" w14:textId="77777777" w:rsidR="00D2018F" w:rsidRPr="00F23F8D" w:rsidRDefault="00D2018F" w:rsidP="00B93FEB">
      <w:pPr>
        <w:pStyle w:val="Bibliography1"/>
        <w:numPr>
          <w:ilvl w:val="0"/>
          <w:numId w:val="33"/>
        </w:numPr>
        <w:autoSpaceDE w:val="0"/>
        <w:autoSpaceDN w:val="0"/>
        <w:adjustRightInd w:val="0"/>
        <w:spacing w:line="240" w:lineRule="auto"/>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Mostafa, R, B (2020). Mobile banking service quality: a new avenue for customer value co-creation. </w:t>
      </w:r>
      <w:r w:rsidRPr="00F23F8D">
        <w:rPr>
          <w:rFonts w:asciiTheme="majorBidi" w:eastAsia="SimSun" w:hAnsiTheme="majorBidi" w:cstheme="majorBidi"/>
          <w:i/>
          <w:iCs/>
          <w:sz w:val="26"/>
          <w:szCs w:val="26"/>
        </w:rPr>
        <w:t>International Journal of Bank Marketing, 38</w:t>
      </w:r>
      <w:r w:rsidRPr="00F23F8D">
        <w:rPr>
          <w:rFonts w:asciiTheme="majorBidi" w:eastAsia="SimSun" w:hAnsiTheme="majorBidi" w:cstheme="majorBidi"/>
          <w:sz w:val="26"/>
          <w:szCs w:val="26"/>
        </w:rPr>
        <w:t xml:space="preserve">(5), 1107-1132. </w:t>
      </w:r>
    </w:p>
    <w:p w14:paraId="2BC0F4E5" w14:textId="77777777" w:rsidR="00D2018F" w:rsidRPr="00F23F8D" w:rsidRDefault="00D2018F" w:rsidP="00B93FEB">
      <w:pPr>
        <w:pStyle w:val="ListParagraph"/>
        <w:numPr>
          <w:ilvl w:val="0"/>
          <w:numId w:val="33"/>
        </w:numPr>
        <w:spacing w:after="0" w:line="240" w:lineRule="auto"/>
        <w:contextualSpacing w:val="0"/>
        <w:jc w:val="lowKashida"/>
        <w:rPr>
          <w:rFonts w:asciiTheme="majorBidi" w:hAnsiTheme="majorBidi" w:cstheme="majorBidi"/>
          <w:sz w:val="26"/>
          <w:szCs w:val="26"/>
          <w:lang w:bidi="ar-EG"/>
        </w:rPr>
      </w:pPr>
      <w:proofErr w:type="spellStart"/>
      <w:r w:rsidRPr="00F23F8D">
        <w:rPr>
          <w:rFonts w:asciiTheme="majorBidi" w:hAnsiTheme="majorBidi" w:cstheme="majorBidi"/>
          <w:sz w:val="26"/>
          <w:szCs w:val="26"/>
          <w:lang w:bidi="ar-EG"/>
        </w:rPr>
        <w:t>Narteh</w:t>
      </w:r>
      <w:proofErr w:type="spellEnd"/>
      <w:r w:rsidRPr="00F23F8D">
        <w:rPr>
          <w:rFonts w:asciiTheme="majorBidi" w:hAnsiTheme="majorBidi" w:cstheme="majorBidi"/>
          <w:sz w:val="26"/>
          <w:szCs w:val="26"/>
          <w:lang w:bidi="ar-EG"/>
        </w:rPr>
        <w:t xml:space="preserve">, B (2013). Service quality in automated teller machines: an empirical investigation. </w:t>
      </w:r>
      <w:r w:rsidRPr="00F23F8D">
        <w:rPr>
          <w:rFonts w:asciiTheme="majorBidi" w:hAnsiTheme="majorBidi" w:cstheme="majorBidi"/>
          <w:i/>
          <w:iCs/>
          <w:sz w:val="26"/>
          <w:szCs w:val="26"/>
          <w:lang w:bidi="ar-EG"/>
        </w:rPr>
        <w:t>Managing Service Quality, 23</w:t>
      </w:r>
      <w:r w:rsidRPr="00F23F8D">
        <w:rPr>
          <w:rFonts w:asciiTheme="majorBidi" w:hAnsiTheme="majorBidi" w:cstheme="majorBidi"/>
          <w:sz w:val="26"/>
          <w:szCs w:val="26"/>
          <w:lang w:bidi="ar-EG"/>
        </w:rPr>
        <w:t xml:space="preserve"> (1), 62-89.</w:t>
      </w:r>
    </w:p>
    <w:p w14:paraId="247FC165"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Narteh</w:t>
      </w:r>
      <w:proofErr w:type="spellEnd"/>
      <w:r w:rsidRPr="00F23F8D">
        <w:rPr>
          <w:rFonts w:asciiTheme="majorBidi" w:eastAsia="SimSun" w:hAnsiTheme="majorBidi" w:cstheme="majorBidi"/>
          <w:sz w:val="26"/>
          <w:szCs w:val="26"/>
        </w:rPr>
        <w:t xml:space="preserve">, B., Mahmoud MA, Amoh, S, 2017. Customer </w:t>
      </w:r>
      <w:proofErr w:type="spellStart"/>
      <w:r w:rsidRPr="00F23F8D">
        <w:rPr>
          <w:rFonts w:asciiTheme="majorBidi" w:eastAsia="SimSun" w:hAnsiTheme="majorBidi" w:cstheme="majorBidi"/>
          <w:sz w:val="26"/>
          <w:szCs w:val="26"/>
        </w:rPr>
        <w:t>behavioural</w:t>
      </w:r>
      <w:proofErr w:type="spellEnd"/>
      <w:r w:rsidRPr="00F23F8D">
        <w:rPr>
          <w:rFonts w:asciiTheme="majorBidi" w:eastAsia="SimSun" w:hAnsiTheme="majorBidi" w:cstheme="majorBidi"/>
          <w:sz w:val="26"/>
          <w:szCs w:val="26"/>
        </w:rPr>
        <w:t xml:space="preserve"> intentions towards mobile money services adoption in Ghana. </w:t>
      </w:r>
      <w:r w:rsidRPr="00F23F8D">
        <w:rPr>
          <w:rFonts w:asciiTheme="majorBidi" w:eastAsia="SimSun" w:hAnsiTheme="majorBidi" w:cstheme="majorBidi"/>
          <w:i/>
          <w:iCs/>
          <w:sz w:val="26"/>
          <w:szCs w:val="26"/>
        </w:rPr>
        <w:t>The Service Industries Journal,</w:t>
      </w:r>
      <w:r w:rsidRPr="00F23F8D">
        <w:rPr>
          <w:rFonts w:asciiTheme="majorBidi" w:eastAsia="SimSun" w:hAnsiTheme="majorBidi" w:cstheme="majorBidi"/>
          <w:sz w:val="26"/>
          <w:szCs w:val="26"/>
        </w:rPr>
        <w:t xml:space="preserve"> 1-23.</w:t>
      </w:r>
    </w:p>
    <w:p w14:paraId="542B0F1D"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lang w:val="fr-FR"/>
        </w:rPr>
        <w:t xml:space="preserve">Nasir, M., Adil, M., &amp; </w:t>
      </w:r>
      <w:proofErr w:type="spellStart"/>
      <w:r w:rsidRPr="00F23F8D">
        <w:rPr>
          <w:rFonts w:asciiTheme="majorBidi" w:hAnsiTheme="majorBidi" w:cstheme="majorBidi"/>
          <w:sz w:val="26"/>
          <w:szCs w:val="26"/>
          <w:lang w:val="fr-FR"/>
        </w:rPr>
        <w:t>Dhamija</w:t>
      </w:r>
      <w:proofErr w:type="spellEnd"/>
      <w:r w:rsidRPr="00F23F8D">
        <w:rPr>
          <w:rFonts w:asciiTheme="majorBidi" w:hAnsiTheme="majorBidi" w:cstheme="majorBidi"/>
          <w:sz w:val="26"/>
          <w:szCs w:val="26"/>
          <w:lang w:val="fr-FR"/>
        </w:rPr>
        <w:t xml:space="preserve">, A (2021). </w:t>
      </w:r>
      <w:r w:rsidRPr="00F23F8D">
        <w:rPr>
          <w:rFonts w:asciiTheme="majorBidi" w:hAnsiTheme="majorBidi" w:cstheme="majorBidi"/>
          <w:sz w:val="26"/>
          <w:szCs w:val="26"/>
        </w:rPr>
        <w:t>The synergetic effect of after sales service, customer satisfaction, loyalty and repurchase intention on word of mouth</w:t>
      </w:r>
      <w:r w:rsidRPr="00F23F8D">
        <w:rPr>
          <w:rFonts w:asciiTheme="majorBidi" w:hAnsiTheme="majorBidi" w:cstheme="majorBidi"/>
          <w:i/>
          <w:iCs/>
          <w:sz w:val="26"/>
          <w:szCs w:val="26"/>
        </w:rPr>
        <w:t>. International Journal of Quality and Service Sciences, 13</w:t>
      </w:r>
      <w:r w:rsidRPr="00F23F8D">
        <w:rPr>
          <w:rFonts w:asciiTheme="majorBidi" w:hAnsiTheme="majorBidi" w:cstheme="majorBidi"/>
          <w:sz w:val="26"/>
          <w:szCs w:val="26"/>
        </w:rPr>
        <w:t>(3), 489-505.</w:t>
      </w:r>
    </w:p>
    <w:p w14:paraId="12EFBA0F"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Odunlami, B (2015). Impact of customer satisfaction on customer retention: A case study of a reputable bank in Oyo, Oyo State, Nigeria. </w:t>
      </w:r>
      <w:r w:rsidRPr="00F23F8D">
        <w:rPr>
          <w:rFonts w:asciiTheme="majorBidi" w:hAnsiTheme="majorBidi" w:cstheme="majorBidi"/>
          <w:i/>
          <w:iCs/>
          <w:sz w:val="26"/>
          <w:szCs w:val="26"/>
        </w:rPr>
        <w:t>International Journal of Managerial Studies and Research (IJMSR), 3</w:t>
      </w:r>
      <w:r w:rsidRPr="00F23F8D">
        <w:rPr>
          <w:rFonts w:asciiTheme="majorBidi" w:hAnsiTheme="majorBidi" w:cstheme="majorBidi"/>
          <w:sz w:val="26"/>
          <w:szCs w:val="26"/>
        </w:rPr>
        <w:t>(2), 42-53.</w:t>
      </w:r>
    </w:p>
    <w:p w14:paraId="11C181DB"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Ohiani</w:t>
      </w:r>
      <w:proofErr w:type="spellEnd"/>
      <w:r w:rsidRPr="00F23F8D">
        <w:rPr>
          <w:rFonts w:asciiTheme="majorBidi" w:eastAsia="SimSun" w:hAnsiTheme="majorBidi" w:cstheme="majorBidi"/>
          <w:sz w:val="26"/>
          <w:szCs w:val="26"/>
        </w:rPr>
        <w:t xml:space="preserve">, A, S (2021). Technology innovation in the Nigerian banking system: prospects and challenges. </w:t>
      </w:r>
      <w:proofErr w:type="spellStart"/>
      <w:r w:rsidRPr="00F23F8D">
        <w:rPr>
          <w:rFonts w:asciiTheme="majorBidi" w:eastAsia="SimSun" w:hAnsiTheme="majorBidi" w:cstheme="majorBidi"/>
          <w:i/>
          <w:iCs/>
          <w:sz w:val="26"/>
          <w:szCs w:val="26"/>
        </w:rPr>
        <w:t>Rajagiri</w:t>
      </w:r>
      <w:proofErr w:type="spellEnd"/>
      <w:r w:rsidRPr="00F23F8D">
        <w:rPr>
          <w:rFonts w:asciiTheme="majorBidi" w:eastAsia="SimSun" w:hAnsiTheme="majorBidi" w:cstheme="majorBidi"/>
          <w:i/>
          <w:iCs/>
          <w:sz w:val="26"/>
          <w:szCs w:val="26"/>
        </w:rPr>
        <w:t xml:space="preserve"> Management Journal, 15</w:t>
      </w:r>
      <w:r w:rsidRPr="00F23F8D">
        <w:rPr>
          <w:rFonts w:asciiTheme="majorBidi" w:eastAsia="SimSun" w:hAnsiTheme="majorBidi" w:cstheme="majorBidi"/>
          <w:sz w:val="26"/>
          <w:szCs w:val="26"/>
        </w:rPr>
        <w:t>(1), 2-15.</w:t>
      </w:r>
    </w:p>
    <w:p w14:paraId="479F6F12"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Oliver, R (1980). Whence Consumer </w:t>
      </w:r>
      <w:proofErr w:type="gramStart"/>
      <w:r w:rsidRPr="00F23F8D">
        <w:rPr>
          <w:rFonts w:asciiTheme="majorBidi" w:hAnsiTheme="majorBidi" w:cstheme="majorBidi"/>
          <w:sz w:val="26"/>
          <w:szCs w:val="26"/>
        </w:rPr>
        <w:t>Loyalty?.</w:t>
      </w:r>
      <w:proofErr w:type="gramEnd"/>
      <w:r w:rsidRPr="00F23F8D">
        <w:rPr>
          <w:rFonts w:asciiTheme="majorBidi" w:hAnsiTheme="majorBidi" w:cstheme="majorBidi"/>
          <w:sz w:val="26"/>
          <w:szCs w:val="26"/>
        </w:rPr>
        <w:t xml:space="preserve"> </w:t>
      </w:r>
      <w:r w:rsidRPr="00F23F8D">
        <w:rPr>
          <w:rFonts w:asciiTheme="majorBidi" w:hAnsiTheme="majorBidi" w:cstheme="majorBidi"/>
          <w:i/>
          <w:iCs/>
          <w:sz w:val="26"/>
          <w:szCs w:val="26"/>
        </w:rPr>
        <w:t>Journal of Marketing, 63,</w:t>
      </w:r>
      <w:r w:rsidRPr="00F23F8D">
        <w:rPr>
          <w:rFonts w:asciiTheme="majorBidi" w:hAnsiTheme="majorBidi" w:cstheme="majorBidi"/>
          <w:sz w:val="26"/>
          <w:szCs w:val="26"/>
        </w:rPr>
        <w:t xml:space="preserve"> 33-44.</w:t>
      </w:r>
    </w:p>
    <w:p w14:paraId="4A74EE70"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Oliver, R, L (1981). Measurement and evaluation of satisfaction processes in retail settings. </w:t>
      </w:r>
      <w:r w:rsidRPr="00F23F8D">
        <w:rPr>
          <w:rFonts w:asciiTheme="majorBidi" w:hAnsiTheme="majorBidi" w:cstheme="majorBidi"/>
          <w:i/>
          <w:iCs/>
          <w:sz w:val="26"/>
          <w:szCs w:val="26"/>
        </w:rPr>
        <w:t>Journal of Retailing, 57</w:t>
      </w:r>
      <w:r w:rsidRPr="00F23F8D">
        <w:rPr>
          <w:rFonts w:asciiTheme="majorBidi" w:hAnsiTheme="majorBidi" w:cstheme="majorBidi"/>
          <w:sz w:val="26"/>
          <w:szCs w:val="26"/>
        </w:rPr>
        <w:t>(3), 25–48.</w:t>
      </w:r>
    </w:p>
    <w:p w14:paraId="02EC23EB"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Oliver, R, L (1999). Whence consumer loyalty? </w:t>
      </w:r>
      <w:r w:rsidRPr="00F23F8D">
        <w:rPr>
          <w:rFonts w:asciiTheme="majorBidi" w:hAnsiTheme="majorBidi" w:cstheme="majorBidi"/>
          <w:i/>
          <w:iCs/>
          <w:sz w:val="26"/>
          <w:szCs w:val="26"/>
        </w:rPr>
        <w:t>Journal of Marketing, 63</w:t>
      </w:r>
      <w:r w:rsidRPr="00F23F8D">
        <w:rPr>
          <w:rFonts w:asciiTheme="majorBidi" w:hAnsiTheme="majorBidi" w:cstheme="majorBidi"/>
          <w:sz w:val="26"/>
          <w:szCs w:val="26"/>
        </w:rPr>
        <w:t>, 4: 33-44.</w:t>
      </w:r>
    </w:p>
    <w:p w14:paraId="382AB10F"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Omofowa</w:t>
      </w:r>
      <w:proofErr w:type="spellEnd"/>
      <w:r w:rsidRPr="00F23F8D">
        <w:rPr>
          <w:rFonts w:asciiTheme="majorBidi" w:hAnsiTheme="majorBidi" w:cstheme="majorBidi"/>
          <w:sz w:val="26"/>
          <w:szCs w:val="26"/>
        </w:rPr>
        <w:t xml:space="preserve">, M, S., </w:t>
      </w:r>
      <w:proofErr w:type="spellStart"/>
      <w:r w:rsidRPr="00F23F8D">
        <w:rPr>
          <w:rFonts w:asciiTheme="majorBidi" w:hAnsiTheme="majorBidi" w:cstheme="majorBidi"/>
          <w:sz w:val="26"/>
          <w:szCs w:val="26"/>
        </w:rPr>
        <w:t>Omofowa</w:t>
      </w:r>
      <w:proofErr w:type="spellEnd"/>
      <w:r w:rsidRPr="00F23F8D">
        <w:rPr>
          <w:rFonts w:asciiTheme="majorBidi" w:hAnsiTheme="majorBidi" w:cstheme="majorBidi"/>
          <w:sz w:val="26"/>
          <w:szCs w:val="26"/>
        </w:rPr>
        <w:t xml:space="preserve">, S., &amp; Nwachukwu, C (2021). E-banking service quality and customer satisfaction: Evidence from Deposit Money Bank in South-South Nigeria. </w:t>
      </w:r>
      <w:r w:rsidRPr="00F23F8D">
        <w:rPr>
          <w:rFonts w:asciiTheme="majorBidi" w:hAnsiTheme="majorBidi" w:cstheme="majorBidi"/>
          <w:i/>
          <w:iCs/>
          <w:sz w:val="26"/>
          <w:szCs w:val="26"/>
        </w:rPr>
        <w:t>Special Issue on Computing Technology and Information Management, 18,</w:t>
      </w:r>
      <w:r w:rsidRPr="00F23F8D">
        <w:rPr>
          <w:rFonts w:asciiTheme="majorBidi" w:hAnsiTheme="majorBidi" w:cstheme="majorBidi"/>
          <w:sz w:val="26"/>
          <w:szCs w:val="26"/>
        </w:rPr>
        <w:t xml:space="preserve"> 288-302.</w:t>
      </w:r>
    </w:p>
    <w:p w14:paraId="58D75940"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Othman, A, H, A., </w:t>
      </w:r>
      <w:proofErr w:type="spellStart"/>
      <w:r w:rsidRPr="00F23F8D">
        <w:rPr>
          <w:rFonts w:asciiTheme="majorBidi" w:hAnsiTheme="majorBidi" w:cstheme="majorBidi"/>
          <w:sz w:val="26"/>
          <w:szCs w:val="26"/>
          <w:lang w:bidi="ar-EG"/>
        </w:rPr>
        <w:t>Alhabshi</w:t>
      </w:r>
      <w:proofErr w:type="spellEnd"/>
      <w:r w:rsidRPr="00F23F8D">
        <w:rPr>
          <w:rFonts w:asciiTheme="majorBidi" w:hAnsiTheme="majorBidi" w:cstheme="majorBidi"/>
          <w:sz w:val="26"/>
          <w:szCs w:val="26"/>
          <w:lang w:bidi="ar-EG"/>
        </w:rPr>
        <w:t xml:space="preserve">, S, M., Kassim, S., &amp; </w:t>
      </w:r>
      <w:proofErr w:type="spellStart"/>
      <w:r w:rsidRPr="00F23F8D">
        <w:rPr>
          <w:rFonts w:asciiTheme="majorBidi" w:hAnsiTheme="majorBidi" w:cstheme="majorBidi"/>
          <w:sz w:val="26"/>
          <w:szCs w:val="26"/>
          <w:lang w:bidi="ar-EG"/>
        </w:rPr>
        <w:t>Sharofiddin</w:t>
      </w:r>
      <w:proofErr w:type="spellEnd"/>
      <w:r w:rsidRPr="00F23F8D">
        <w:rPr>
          <w:rFonts w:asciiTheme="majorBidi" w:hAnsiTheme="majorBidi" w:cstheme="majorBidi"/>
          <w:sz w:val="26"/>
          <w:szCs w:val="26"/>
          <w:lang w:bidi="ar-EG"/>
        </w:rPr>
        <w:t xml:space="preserve">, A (2019). The impact of cryptocurrencies market development on banks’ deposits variability in the GCC region. </w:t>
      </w:r>
      <w:r w:rsidRPr="00F23F8D">
        <w:rPr>
          <w:rFonts w:asciiTheme="majorBidi" w:hAnsiTheme="majorBidi" w:cstheme="majorBidi"/>
          <w:i/>
          <w:iCs/>
          <w:sz w:val="26"/>
          <w:szCs w:val="26"/>
          <w:lang w:bidi="ar-EG"/>
        </w:rPr>
        <w:t>Journal of Financial Economic Policy.</w:t>
      </w:r>
      <w:r w:rsidRPr="00F23F8D">
        <w:rPr>
          <w:rFonts w:asciiTheme="majorBidi" w:hAnsiTheme="majorBidi" w:cstheme="majorBidi"/>
          <w:sz w:val="26"/>
          <w:szCs w:val="26"/>
          <w:lang w:bidi="ar-EG"/>
        </w:rPr>
        <w:t xml:space="preserve"> </w:t>
      </w:r>
    </w:p>
    <w:p w14:paraId="5887E40F"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Oxford Business Group (2019), Digital and fintech initiatives keep Egypt’s banks regionally competitive, available at: https://oxfordbusinessgroup.com/overview/leading-way-new digital and-financial-technology-initiatives-help-country-maintain-its edge-regional, 1-41.</w:t>
      </w:r>
    </w:p>
    <w:p w14:paraId="7044FE4B"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Pakurár, M., Haddad, H., Nagy, J., Popp, J., &amp; Oláh, J (2019). The service quality dimensions that affect customer satisfaction in the Jordanian banking sector. </w:t>
      </w:r>
      <w:r w:rsidRPr="00F23F8D">
        <w:rPr>
          <w:rFonts w:asciiTheme="majorBidi" w:hAnsiTheme="majorBidi" w:cstheme="majorBidi"/>
          <w:i/>
          <w:iCs/>
          <w:sz w:val="26"/>
          <w:szCs w:val="26"/>
        </w:rPr>
        <w:t>Sustainability, 11</w:t>
      </w:r>
      <w:r w:rsidRPr="00F23F8D">
        <w:rPr>
          <w:rFonts w:asciiTheme="majorBidi" w:hAnsiTheme="majorBidi" w:cstheme="majorBidi"/>
          <w:sz w:val="26"/>
          <w:szCs w:val="26"/>
        </w:rPr>
        <w:t>(4), 1113.</w:t>
      </w:r>
      <w:r w:rsidRPr="00F23F8D">
        <w:rPr>
          <w:rFonts w:asciiTheme="majorBidi" w:hAnsiTheme="majorBidi" w:cstheme="majorBidi"/>
          <w:sz w:val="26"/>
          <w:szCs w:val="26"/>
          <w:rtl/>
        </w:rPr>
        <w:t>‏</w:t>
      </w:r>
    </w:p>
    <w:p w14:paraId="21DC8433"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Parasuraman, A., &amp; Grewal, D (2000). The Impact of Technology on the Quality Value Loyalty Chain. A Research Agenda. </w:t>
      </w:r>
      <w:r w:rsidRPr="00F23F8D">
        <w:rPr>
          <w:rFonts w:asciiTheme="majorBidi" w:hAnsiTheme="majorBidi" w:cstheme="majorBidi"/>
          <w:i/>
          <w:iCs/>
          <w:sz w:val="26"/>
          <w:szCs w:val="26"/>
        </w:rPr>
        <w:t>Journal of Academy of Marketing science, 28</w:t>
      </w:r>
      <w:r w:rsidRPr="00F23F8D">
        <w:rPr>
          <w:rFonts w:asciiTheme="majorBidi" w:hAnsiTheme="majorBidi" w:cstheme="majorBidi"/>
          <w:sz w:val="26"/>
          <w:szCs w:val="26"/>
        </w:rPr>
        <w:t>(1), 168-174.</w:t>
      </w:r>
    </w:p>
    <w:p w14:paraId="23C8633C"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lastRenderedPageBreak/>
        <w:t xml:space="preserve">Pasha, M, A., &amp; </w:t>
      </w:r>
      <w:proofErr w:type="spellStart"/>
      <w:r w:rsidRPr="00F23F8D">
        <w:rPr>
          <w:rFonts w:asciiTheme="majorBidi" w:eastAsia="SimSun" w:hAnsiTheme="majorBidi" w:cstheme="majorBidi"/>
          <w:sz w:val="26"/>
          <w:szCs w:val="26"/>
        </w:rPr>
        <w:t>Razashah</w:t>
      </w:r>
      <w:proofErr w:type="spellEnd"/>
      <w:r w:rsidRPr="00F23F8D">
        <w:rPr>
          <w:rFonts w:asciiTheme="majorBidi" w:eastAsia="SimSun" w:hAnsiTheme="majorBidi" w:cstheme="majorBidi"/>
          <w:sz w:val="26"/>
          <w:szCs w:val="26"/>
        </w:rPr>
        <w:t xml:space="preserve">, M (2018). Impact of Service Quality on Customer Satisfaction: An Empirical Study in Selected Public and Private Sector Banks. </w:t>
      </w:r>
      <w:r w:rsidRPr="00F23F8D">
        <w:rPr>
          <w:rFonts w:asciiTheme="majorBidi" w:eastAsia="SimSun" w:hAnsiTheme="majorBidi" w:cstheme="majorBidi"/>
          <w:i/>
          <w:iCs/>
          <w:sz w:val="26"/>
          <w:szCs w:val="26"/>
        </w:rPr>
        <w:t>Journal of Arts, Science &amp; Commerce, 5</w:t>
      </w:r>
      <w:r w:rsidRPr="00F23F8D">
        <w:rPr>
          <w:rFonts w:asciiTheme="majorBidi" w:eastAsia="SimSun" w:hAnsiTheme="majorBidi" w:cstheme="majorBidi"/>
          <w:sz w:val="26"/>
          <w:szCs w:val="26"/>
        </w:rPr>
        <w:t>(1), 64-73.</w:t>
      </w:r>
    </w:p>
    <w:p w14:paraId="5993ABF1"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Pooya, A., Khorasani, M, A., &amp; </w:t>
      </w:r>
      <w:proofErr w:type="spellStart"/>
      <w:r w:rsidRPr="00F23F8D">
        <w:rPr>
          <w:rFonts w:asciiTheme="majorBidi" w:eastAsia="SimSun" w:hAnsiTheme="majorBidi" w:cstheme="majorBidi"/>
          <w:sz w:val="26"/>
          <w:szCs w:val="26"/>
        </w:rPr>
        <w:t>Ghouzhdi</w:t>
      </w:r>
      <w:proofErr w:type="spellEnd"/>
      <w:r w:rsidRPr="00F23F8D">
        <w:rPr>
          <w:rFonts w:asciiTheme="majorBidi" w:eastAsia="SimSun" w:hAnsiTheme="majorBidi" w:cstheme="majorBidi"/>
          <w:sz w:val="26"/>
          <w:szCs w:val="26"/>
        </w:rPr>
        <w:t xml:space="preserve">, S, G (2020). Investigating the effect of perceived quality of self-service banking on customer satisfaction. </w:t>
      </w:r>
      <w:r w:rsidRPr="00F23F8D">
        <w:rPr>
          <w:rFonts w:asciiTheme="majorBidi" w:eastAsia="SimSun" w:hAnsiTheme="majorBidi" w:cstheme="majorBidi"/>
          <w:i/>
          <w:iCs/>
          <w:sz w:val="26"/>
          <w:szCs w:val="26"/>
        </w:rPr>
        <w:t>International Journal of Islamic and Middle Eastern Finance and Management, 13</w:t>
      </w:r>
      <w:r w:rsidRPr="00F23F8D">
        <w:rPr>
          <w:rFonts w:asciiTheme="majorBidi" w:eastAsia="SimSun" w:hAnsiTheme="majorBidi" w:cstheme="majorBidi"/>
          <w:sz w:val="26"/>
          <w:szCs w:val="26"/>
        </w:rPr>
        <w:t>(2), 263-280.</w:t>
      </w:r>
    </w:p>
    <w:p w14:paraId="113830C5"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Proenca</w:t>
      </w:r>
      <w:proofErr w:type="spellEnd"/>
      <w:r w:rsidRPr="00F23F8D">
        <w:rPr>
          <w:rFonts w:asciiTheme="majorBidi" w:hAnsiTheme="majorBidi" w:cstheme="majorBidi"/>
          <w:sz w:val="26"/>
          <w:szCs w:val="26"/>
        </w:rPr>
        <w:t xml:space="preserve">, T., &amp; Rodrigues, H (2021). Empowerment in call centers and customer satisfaction. </w:t>
      </w:r>
      <w:r w:rsidRPr="00F23F8D">
        <w:rPr>
          <w:rFonts w:asciiTheme="majorBidi" w:hAnsiTheme="majorBidi" w:cstheme="majorBidi"/>
          <w:i/>
          <w:iCs/>
          <w:sz w:val="26"/>
          <w:szCs w:val="26"/>
        </w:rPr>
        <w:t xml:space="preserve">Management Research: Journal of the </w:t>
      </w:r>
      <w:proofErr w:type="spellStart"/>
      <w:r w:rsidRPr="00F23F8D">
        <w:rPr>
          <w:rFonts w:asciiTheme="majorBidi" w:hAnsiTheme="majorBidi" w:cstheme="majorBidi"/>
          <w:i/>
          <w:iCs/>
          <w:sz w:val="26"/>
          <w:szCs w:val="26"/>
        </w:rPr>
        <w:t>Iberoamerican</w:t>
      </w:r>
      <w:proofErr w:type="spellEnd"/>
      <w:r w:rsidRPr="00F23F8D">
        <w:rPr>
          <w:rFonts w:asciiTheme="majorBidi" w:hAnsiTheme="majorBidi" w:cstheme="majorBidi"/>
          <w:i/>
          <w:iCs/>
          <w:sz w:val="26"/>
          <w:szCs w:val="26"/>
        </w:rPr>
        <w:t xml:space="preserve"> Academy of Management, 19</w:t>
      </w:r>
      <w:r w:rsidRPr="00F23F8D">
        <w:rPr>
          <w:rFonts w:asciiTheme="majorBidi" w:hAnsiTheme="majorBidi" w:cstheme="majorBidi"/>
          <w:sz w:val="26"/>
          <w:szCs w:val="26"/>
        </w:rPr>
        <w:t>(2), 143-161.</w:t>
      </w:r>
    </w:p>
    <w:p w14:paraId="33B39E7A"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Puto, E., &amp; </w:t>
      </w:r>
      <w:proofErr w:type="spellStart"/>
      <w:r w:rsidRPr="00F23F8D">
        <w:rPr>
          <w:rFonts w:asciiTheme="majorBidi" w:hAnsiTheme="majorBidi" w:cstheme="majorBidi"/>
          <w:sz w:val="26"/>
          <w:szCs w:val="26"/>
        </w:rPr>
        <w:t>Sevrani</w:t>
      </w:r>
      <w:proofErr w:type="spellEnd"/>
      <w:r w:rsidRPr="00F23F8D">
        <w:rPr>
          <w:rFonts w:asciiTheme="majorBidi" w:hAnsiTheme="majorBidi" w:cstheme="majorBidi"/>
          <w:sz w:val="26"/>
          <w:szCs w:val="26"/>
        </w:rPr>
        <w:t xml:space="preserve">, K (2020). Debit Card and Credit Card security (and their use in Albania). </w:t>
      </w:r>
      <w:r w:rsidRPr="00F23F8D">
        <w:rPr>
          <w:rFonts w:asciiTheme="majorBidi" w:hAnsiTheme="majorBidi" w:cstheme="majorBidi"/>
          <w:i/>
          <w:iCs/>
          <w:sz w:val="26"/>
          <w:szCs w:val="26"/>
        </w:rPr>
        <w:t>BSHN (UT),</w:t>
      </w:r>
      <w:r w:rsidRPr="00F23F8D">
        <w:rPr>
          <w:rFonts w:asciiTheme="majorBidi" w:hAnsiTheme="majorBidi" w:cstheme="majorBidi"/>
          <w:sz w:val="26"/>
          <w:szCs w:val="26"/>
        </w:rPr>
        <w:t xml:space="preserve"> 52-62.</w:t>
      </w:r>
    </w:p>
    <w:p w14:paraId="0CD38EE8"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Rahi, S., Abd Ghani, M, M, I., &amp; </w:t>
      </w:r>
      <w:proofErr w:type="spellStart"/>
      <w:r w:rsidRPr="00F23F8D">
        <w:rPr>
          <w:rFonts w:asciiTheme="majorBidi" w:eastAsia="SimSun" w:hAnsiTheme="majorBidi" w:cstheme="majorBidi"/>
          <w:sz w:val="26"/>
          <w:szCs w:val="26"/>
        </w:rPr>
        <w:t>Alnaser</w:t>
      </w:r>
      <w:proofErr w:type="spellEnd"/>
      <w:r w:rsidRPr="00F23F8D">
        <w:rPr>
          <w:rFonts w:asciiTheme="majorBidi" w:eastAsia="SimSun" w:hAnsiTheme="majorBidi" w:cstheme="majorBidi"/>
          <w:sz w:val="26"/>
          <w:szCs w:val="26"/>
        </w:rPr>
        <w:t xml:space="preserve">, F (2017). Predicting customer’s intentions to use internet banking: the role of technology acceptance model (TAM) in e-banking. </w:t>
      </w:r>
      <w:r w:rsidRPr="00F23F8D">
        <w:rPr>
          <w:rFonts w:asciiTheme="majorBidi" w:eastAsia="SimSun" w:hAnsiTheme="majorBidi" w:cstheme="majorBidi"/>
          <w:i/>
          <w:iCs/>
          <w:sz w:val="26"/>
          <w:szCs w:val="26"/>
        </w:rPr>
        <w:t>Management Science Letters, 7</w:t>
      </w:r>
      <w:r w:rsidRPr="00F23F8D">
        <w:rPr>
          <w:rFonts w:asciiTheme="majorBidi" w:eastAsia="SimSun" w:hAnsiTheme="majorBidi" w:cstheme="majorBidi"/>
          <w:sz w:val="26"/>
          <w:szCs w:val="26"/>
        </w:rPr>
        <w:t>, 513-524.</w:t>
      </w:r>
    </w:p>
    <w:p w14:paraId="2B1E12EE"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Theme="minorHAnsi" w:hAnsiTheme="majorBidi" w:cstheme="majorBidi"/>
          <w:sz w:val="26"/>
          <w:szCs w:val="26"/>
        </w:rPr>
      </w:pPr>
      <w:proofErr w:type="spellStart"/>
      <w:r w:rsidRPr="00F23F8D">
        <w:rPr>
          <w:rFonts w:asciiTheme="majorBidi" w:eastAsiaTheme="minorHAnsi" w:hAnsiTheme="majorBidi" w:cstheme="majorBidi"/>
          <w:sz w:val="26"/>
          <w:szCs w:val="26"/>
          <w:lang w:val="fr-FR"/>
        </w:rPr>
        <w:t>Raida</w:t>
      </w:r>
      <w:proofErr w:type="spellEnd"/>
      <w:r w:rsidRPr="00F23F8D">
        <w:rPr>
          <w:rFonts w:asciiTheme="majorBidi" w:eastAsiaTheme="minorHAnsi" w:hAnsiTheme="majorBidi" w:cstheme="majorBidi"/>
          <w:sz w:val="26"/>
          <w:szCs w:val="26"/>
          <w:lang w:val="fr-FR"/>
        </w:rPr>
        <w:t xml:space="preserve">, R, E., &amp; </w:t>
      </w:r>
      <w:proofErr w:type="spellStart"/>
      <w:r w:rsidRPr="00F23F8D">
        <w:rPr>
          <w:rFonts w:asciiTheme="majorBidi" w:eastAsiaTheme="minorHAnsi" w:hAnsiTheme="majorBidi" w:cstheme="majorBidi"/>
          <w:sz w:val="26"/>
          <w:szCs w:val="26"/>
          <w:lang w:val="fr-FR"/>
        </w:rPr>
        <w:t>Néji</w:t>
      </w:r>
      <w:proofErr w:type="spellEnd"/>
      <w:r w:rsidRPr="00F23F8D">
        <w:rPr>
          <w:rFonts w:asciiTheme="majorBidi" w:eastAsiaTheme="minorHAnsi" w:hAnsiTheme="majorBidi" w:cstheme="majorBidi"/>
          <w:sz w:val="26"/>
          <w:szCs w:val="26"/>
          <w:lang w:val="fr-FR"/>
        </w:rPr>
        <w:t xml:space="preserve">, B (2013). </w:t>
      </w:r>
      <w:r w:rsidRPr="00F23F8D">
        <w:rPr>
          <w:rFonts w:asciiTheme="majorBidi" w:eastAsiaTheme="minorHAnsi" w:hAnsiTheme="majorBidi" w:cstheme="majorBidi"/>
          <w:sz w:val="26"/>
          <w:szCs w:val="26"/>
        </w:rPr>
        <w:t xml:space="preserve">The Adoption of the E-Banking: Validation of the Technology Acceptance Model. </w:t>
      </w:r>
      <w:r w:rsidRPr="00F23F8D">
        <w:rPr>
          <w:rFonts w:asciiTheme="majorBidi" w:eastAsiaTheme="minorHAnsi" w:hAnsiTheme="majorBidi" w:cstheme="majorBidi"/>
          <w:i/>
          <w:iCs/>
          <w:sz w:val="26"/>
          <w:szCs w:val="26"/>
        </w:rPr>
        <w:t>Technology and Investment, 4</w:t>
      </w:r>
      <w:r w:rsidRPr="00F23F8D">
        <w:rPr>
          <w:rFonts w:asciiTheme="majorBidi" w:eastAsiaTheme="minorHAnsi" w:hAnsiTheme="majorBidi" w:cstheme="majorBidi"/>
          <w:sz w:val="26"/>
          <w:szCs w:val="26"/>
        </w:rPr>
        <w:t>, 197-203.</w:t>
      </w:r>
    </w:p>
    <w:p w14:paraId="3BC8F43A"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Rajeshwaran</w:t>
      </w:r>
      <w:proofErr w:type="spellEnd"/>
      <w:r w:rsidRPr="00F23F8D">
        <w:rPr>
          <w:rFonts w:asciiTheme="majorBidi" w:hAnsiTheme="majorBidi" w:cstheme="majorBidi"/>
          <w:sz w:val="26"/>
          <w:szCs w:val="26"/>
        </w:rPr>
        <w:t xml:space="preserve">, N (2020). Evaluating service quality of Digital Banking and Its impact on customer satisfaction in Eastern Province of Sri Lanka. </w:t>
      </w:r>
      <w:r w:rsidRPr="00F23F8D">
        <w:rPr>
          <w:rFonts w:asciiTheme="majorBidi" w:hAnsiTheme="majorBidi" w:cstheme="majorBidi"/>
          <w:i/>
          <w:iCs/>
          <w:sz w:val="26"/>
          <w:szCs w:val="26"/>
        </w:rPr>
        <w:t>Journal of Information Systems &amp; Information Technology (JISIT), 5</w:t>
      </w:r>
      <w:r w:rsidRPr="00F23F8D">
        <w:rPr>
          <w:rFonts w:asciiTheme="majorBidi" w:hAnsiTheme="majorBidi" w:cstheme="majorBidi"/>
          <w:sz w:val="26"/>
          <w:szCs w:val="26"/>
        </w:rPr>
        <w:t>(2), 109-126.</w:t>
      </w:r>
    </w:p>
    <w:p w14:paraId="274E1EA7"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Raza, S, A., Umer, A., Qureshi, M, A., &amp; Dahri, A, S (2020). Internet banking service quality, e-customer satisfaction and loyalty: the modified e-SERVQUAL model. </w:t>
      </w:r>
      <w:r w:rsidRPr="00F23F8D">
        <w:rPr>
          <w:rFonts w:asciiTheme="majorBidi" w:hAnsiTheme="majorBidi" w:cstheme="majorBidi"/>
          <w:i/>
          <w:iCs/>
          <w:sz w:val="26"/>
          <w:szCs w:val="26"/>
          <w:lang w:bidi="ar-EG"/>
        </w:rPr>
        <w:t>The TQM Journal, 32</w:t>
      </w:r>
      <w:r w:rsidRPr="00F23F8D">
        <w:rPr>
          <w:rFonts w:asciiTheme="majorBidi" w:hAnsiTheme="majorBidi" w:cstheme="majorBidi"/>
          <w:sz w:val="26"/>
          <w:szCs w:val="26"/>
          <w:lang w:bidi="ar-EG"/>
        </w:rPr>
        <w:t xml:space="preserve"> (6), 1443-1466.</w:t>
      </w:r>
    </w:p>
    <w:p w14:paraId="7AFAAE60"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Rernggasettakorn</w:t>
      </w:r>
      <w:proofErr w:type="spellEnd"/>
      <w:r w:rsidRPr="00F23F8D">
        <w:rPr>
          <w:rFonts w:asciiTheme="majorBidi" w:hAnsiTheme="majorBidi" w:cstheme="majorBidi"/>
          <w:sz w:val="26"/>
          <w:szCs w:val="26"/>
        </w:rPr>
        <w:t xml:space="preserve">, N (2016). The factors of customer who choose credit card or Debit Card for payment when they are go broad. </w:t>
      </w:r>
      <w:r w:rsidRPr="00F23F8D">
        <w:rPr>
          <w:rFonts w:asciiTheme="majorBidi" w:hAnsiTheme="majorBidi" w:cstheme="majorBidi"/>
          <w:i/>
          <w:iCs/>
          <w:sz w:val="26"/>
          <w:szCs w:val="26"/>
        </w:rPr>
        <w:t>A Master's Report Submitted in partial Fulfillment of Requirements for Master of Business Administration,</w:t>
      </w:r>
      <w:r w:rsidRPr="00F23F8D">
        <w:rPr>
          <w:rFonts w:asciiTheme="majorBidi" w:hAnsiTheme="majorBidi" w:cstheme="majorBidi"/>
          <w:sz w:val="26"/>
          <w:szCs w:val="26"/>
        </w:rPr>
        <w:t xml:space="preserve"> 1-57.</w:t>
      </w:r>
    </w:p>
    <w:p w14:paraId="7E00A48A"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Rita, P., Oliveira, T., &amp; Farisa, A (2019). The impact of e-service quality and customer satisfaction on customer behavior in online shopping. </w:t>
      </w:r>
      <w:proofErr w:type="spellStart"/>
      <w:r w:rsidRPr="00F23F8D">
        <w:rPr>
          <w:rFonts w:asciiTheme="majorBidi" w:eastAsia="SimSun" w:hAnsiTheme="majorBidi" w:cstheme="majorBidi"/>
          <w:i/>
          <w:iCs/>
          <w:sz w:val="26"/>
          <w:szCs w:val="26"/>
        </w:rPr>
        <w:t>Heliyon</w:t>
      </w:r>
      <w:proofErr w:type="spellEnd"/>
      <w:r w:rsidRPr="00F23F8D">
        <w:rPr>
          <w:rFonts w:asciiTheme="majorBidi" w:eastAsia="SimSun" w:hAnsiTheme="majorBidi" w:cstheme="majorBidi"/>
          <w:i/>
          <w:iCs/>
          <w:sz w:val="26"/>
          <w:szCs w:val="26"/>
        </w:rPr>
        <w:t>, 5</w:t>
      </w:r>
      <w:r w:rsidRPr="00F23F8D">
        <w:rPr>
          <w:rFonts w:asciiTheme="majorBidi" w:eastAsia="SimSun" w:hAnsiTheme="majorBidi" w:cstheme="majorBidi"/>
          <w:sz w:val="26"/>
          <w:szCs w:val="26"/>
        </w:rPr>
        <w:t>, 1-14.</w:t>
      </w:r>
    </w:p>
    <w:p w14:paraId="79B53226"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hAnsiTheme="majorBidi" w:cstheme="majorBidi"/>
          <w:sz w:val="26"/>
          <w:szCs w:val="26"/>
        </w:rPr>
        <w:t xml:space="preserve">Rod, M., Ashill, N, J., Shao, J., &amp; Carruthers, J (2009). An examination of the relationship between service quality dimensions, overall internet banking service quality and customer satisfaction A New Zealand study. </w:t>
      </w:r>
      <w:r w:rsidRPr="00F23F8D">
        <w:rPr>
          <w:rFonts w:asciiTheme="majorBidi" w:hAnsiTheme="majorBidi" w:cstheme="majorBidi"/>
          <w:i/>
          <w:iCs/>
          <w:sz w:val="26"/>
          <w:szCs w:val="26"/>
        </w:rPr>
        <w:t>Marketing Intelligence &amp; Planning, 27</w:t>
      </w:r>
      <w:r w:rsidRPr="00F23F8D">
        <w:rPr>
          <w:rFonts w:asciiTheme="majorBidi" w:hAnsiTheme="majorBidi" w:cstheme="majorBidi"/>
          <w:sz w:val="26"/>
          <w:szCs w:val="26"/>
        </w:rPr>
        <w:t xml:space="preserve">(1), 103-126. </w:t>
      </w:r>
    </w:p>
    <w:p w14:paraId="3751CAED"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Ryu, H, S (2017). What makes users willing or hesitant to use </w:t>
      </w:r>
      <w:proofErr w:type="gramStart"/>
      <w:r w:rsidRPr="00F23F8D">
        <w:rPr>
          <w:rFonts w:asciiTheme="majorBidi" w:hAnsiTheme="majorBidi" w:cstheme="majorBidi"/>
          <w:sz w:val="26"/>
          <w:szCs w:val="26"/>
          <w:lang w:bidi="ar-EG"/>
        </w:rPr>
        <w:t>Fintech?:</w:t>
      </w:r>
      <w:proofErr w:type="gramEnd"/>
      <w:r w:rsidRPr="00F23F8D">
        <w:rPr>
          <w:rFonts w:asciiTheme="majorBidi" w:hAnsiTheme="majorBidi" w:cstheme="majorBidi"/>
          <w:sz w:val="26"/>
          <w:szCs w:val="26"/>
          <w:lang w:bidi="ar-EG"/>
        </w:rPr>
        <w:t xml:space="preserve"> the moderating effect of user type. </w:t>
      </w:r>
      <w:r w:rsidRPr="00F23F8D">
        <w:rPr>
          <w:rFonts w:asciiTheme="majorBidi" w:hAnsiTheme="majorBidi" w:cstheme="majorBidi"/>
          <w:i/>
          <w:iCs/>
          <w:sz w:val="26"/>
          <w:szCs w:val="26"/>
          <w:lang w:bidi="ar-EG"/>
        </w:rPr>
        <w:t>Industrial Management &amp; Data Systems,</w:t>
      </w:r>
      <w:r w:rsidRPr="00F23F8D">
        <w:rPr>
          <w:rFonts w:asciiTheme="majorBidi" w:hAnsiTheme="majorBidi" w:cstheme="majorBidi"/>
          <w:sz w:val="26"/>
          <w:szCs w:val="26"/>
          <w:lang w:bidi="ar-EG"/>
        </w:rPr>
        <w:t xml:space="preserve"> </w:t>
      </w:r>
      <w:r w:rsidRPr="00F23F8D">
        <w:rPr>
          <w:rFonts w:asciiTheme="majorBidi" w:hAnsiTheme="majorBidi" w:cstheme="majorBidi"/>
          <w:i/>
          <w:iCs/>
          <w:sz w:val="26"/>
          <w:szCs w:val="26"/>
          <w:lang w:bidi="ar-EG"/>
        </w:rPr>
        <w:t>118</w:t>
      </w:r>
      <w:r w:rsidRPr="00F23F8D">
        <w:rPr>
          <w:rFonts w:asciiTheme="majorBidi" w:hAnsiTheme="majorBidi" w:cstheme="majorBidi"/>
          <w:sz w:val="26"/>
          <w:szCs w:val="26"/>
          <w:lang w:bidi="ar-EG"/>
        </w:rPr>
        <w:t xml:space="preserve"> (3), 541-569</w:t>
      </w:r>
    </w:p>
    <w:p w14:paraId="57E2A7F5"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Salem, M, Z., </w:t>
      </w:r>
      <w:proofErr w:type="spellStart"/>
      <w:r w:rsidRPr="00F23F8D">
        <w:rPr>
          <w:rFonts w:asciiTheme="majorBidi" w:hAnsiTheme="majorBidi" w:cstheme="majorBidi"/>
          <w:sz w:val="26"/>
          <w:szCs w:val="26"/>
          <w:lang w:bidi="ar-EG"/>
        </w:rPr>
        <w:t>Baidoun</w:t>
      </w:r>
      <w:proofErr w:type="spellEnd"/>
      <w:r w:rsidRPr="00F23F8D">
        <w:rPr>
          <w:rFonts w:asciiTheme="majorBidi" w:hAnsiTheme="majorBidi" w:cstheme="majorBidi"/>
          <w:sz w:val="26"/>
          <w:szCs w:val="26"/>
          <w:lang w:bidi="ar-EG"/>
        </w:rPr>
        <w:t xml:space="preserve">, S., &amp; Walsh, G (2019). Factors affecting Palestinian customers’ use of online banking services, </w:t>
      </w:r>
      <w:r w:rsidRPr="00F23F8D">
        <w:rPr>
          <w:rFonts w:asciiTheme="majorBidi" w:hAnsiTheme="majorBidi" w:cstheme="majorBidi"/>
          <w:i/>
          <w:iCs/>
          <w:sz w:val="26"/>
          <w:szCs w:val="26"/>
          <w:lang w:bidi="ar-EG"/>
        </w:rPr>
        <w:t>International Journal of Bank Marketing, 37</w:t>
      </w:r>
      <w:r w:rsidRPr="00F23F8D">
        <w:rPr>
          <w:rFonts w:asciiTheme="majorBidi" w:hAnsiTheme="majorBidi" w:cstheme="majorBidi"/>
          <w:sz w:val="26"/>
          <w:szCs w:val="26"/>
          <w:lang w:bidi="ar-EG"/>
        </w:rPr>
        <w:t xml:space="preserve"> (2), 426-451.</w:t>
      </w:r>
    </w:p>
    <w:p w14:paraId="2D52553F"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lang w:val="fr-FR"/>
        </w:rPr>
        <w:t>Sam</w:t>
      </w:r>
      <w:r w:rsidRPr="00F23F8D">
        <w:rPr>
          <w:rFonts w:asciiTheme="majorBidi" w:hAnsiTheme="majorBidi" w:cstheme="majorBidi"/>
          <w:sz w:val="26"/>
          <w:szCs w:val="26"/>
          <w:lang w:val="fr-FR" w:bidi="ar-EG"/>
        </w:rPr>
        <w:t>eena</w:t>
      </w:r>
      <w:proofErr w:type="spellEnd"/>
      <w:r w:rsidRPr="00F23F8D">
        <w:rPr>
          <w:rFonts w:asciiTheme="majorBidi" w:hAnsiTheme="majorBidi" w:cstheme="majorBidi"/>
          <w:sz w:val="26"/>
          <w:szCs w:val="26"/>
          <w:lang w:val="fr-FR"/>
        </w:rPr>
        <w:t xml:space="preserve">, S., &amp; </w:t>
      </w:r>
      <w:proofErr w:type="spellStart"/>
      <w:r w:rsidRPr="00F23F8D">
        <w:rPr>
          <w:rFonts w:asciiTheme="majorBidi" w:hAnsiTheme="majorBidi" w:cstheme="majorBidi"/>
          <w:sz w:val="26"/>
          <w:szCs w:val="26"/>
          <w:lang w:val="fr-FR"/>
        </w:rPr>
        <w:t>Saroja</w:t>
      </w:r>
      <w:proofErr w:type="spellEnd"/>
      <w:r w:rsidRPr="00F23F8D">
        <w:rPr>
          <w:rFonts w:asciiTheme="majorBidi" w:hAnsiTheme="majorBidi" w:cstheme="majorBidi"/>
          <w:sz w:val="26"/>
          <w:szCs w:val="26"/>
          <w:lang w:val="fr-FR"/>
        </w:rPr>
        <w:t xml:space="preserve">, R, T (2019). </w:t>
      </w:r>
      <w:r w:rsidRPr="00F23F8D">
        <w:rPr>
          <w:rFonts w:asciiTheme="majorBidi" w:hAnsiTheme="majorBidi" w:cstheme="majorBidi"/>
          <w:sz w:val="26"/>
          <w:szCs w:val="26"/>
        </w:rPr>
        <w:t xml:space="preserve">The Impact of E-Banking Service Quality on Customer Satisfaction of MNC banks in Chennai – A Customer Perspective. </w:t>
      </w:r>
      <w:proofErr w:type="spellStart"/>
      <w:r w:rsidRPr="00F23F8D">
        <w:rPr>
          <w:rFonts w:asciiTheme="majorBidi" w:hAnsiTheme="majorBidi" w:cstheme="majorBidi"/>
          <w:i/>
          <w:iCs/>
          <w:sz w:val="26"/>
          <w:szCs w:val="26"/>
        </w:rPr>
        <w:t>Infokara</w:t>
      </w:r>
      <w:proofErr w:type="spellEnd"/>
      <w:r w:rsidRPr="00F23F8D">
        <w:rPr>
          <w:rFonts w:asciiTheme="majorBidi" w:hAnsiTheme="majorBidi" w:cstheme="majorBidi"/>
          <w:i/>
          <w:iCs/>
          <w:sz w:val="26"/>
          <w:szCs w:val="26"/>
        </w:rPr>
        <w:t xml:space="preserve"> r</w:t>
      </w:r>
      <w:r w:rsidRPr="00F23F8D">
        <w:rPr>
          <w:rFonts w:asciiTheme="majorBidi" w:hAnsiTheme="majorBidi" w:cstheme="majorBidi"/>
          <w:i/>
          <w:iCs/>
          <w:sz w:val="26"/>
          <w:szCs w:val="26"/>
          <w:lang w:bidi="ar-EG"/>
        </w:rPr>
        <w:t>e</w:t>
      </w:r>
      <w:r w:rsidRPr="00F23F8D">
        <w:rPr>
          <w:rFonts w:asciiTheme="majorBidi" w:hAnsiTheme="majorBidi" w:cstheme="majorBidi"/>
          <w:sz w:val="26"/>
          <w:szCs w:val="26"/>
        </w:rPr>
        <w:t>s</w:t>
      </w:r>
      <w:r w:rsidRPr="00F23F8D">
        <w:rPr>
          <w:rFonts w:asciiTheme="majorBidi" w:hAnsiTheme="majorBidi" w:cstheme="majorBidi"/>
          <w:i/>
          <w:iCs/>
          <w:sz w:val="26"/>
          <w:szCs w:val="26"/>
          <w:lang w:bidi="ar-EG"/>
        </w:rPr>
        <w:t>e</w:t>
      </w:r>
      <w:r w:rsidRPr="00F23F8D">
        <w:rPr>
          <w:rFonts w:asciiTheme="majorBidi" w:hAnsiTheme="majorBidi" w:cstheme="majorBidi"/>
          <w:sz w:val="26"/>
          <w:szCs w:val="26"/>
        </w:rPr>
        <w:t>arch</w:t>
      </w:r>
      <w:r w:rsidRPr="00F23F8D">
        <w:rPr>
          <w:rFonts w:asciiTheme="majorBidi" w:hAnsiTheme="majorBidi" w:cstheme="majorBidi"/>
          <w:i/>
          <w:iCs/>
          <w:sz w:val="26"/>
          <w:szCs w:val="26"/>
        </w:rPr>
        <w:t>, 8</w:t>
      </w:r>
      <w:r w:rsidRPr="00F23F8D">
        <w:rPr>
          <w:rFonts w:asciiTheme="majorBidi" w:hAnsiTheme="majorBidi" w:cstheme="majorBidi"/>
          <w:sz w:val="26"/>
          <w:szCs w:val="26"/>
        </w:rPr>
        <w:t>(11), 2259-2265.</w:t>
      </w:r>
    </w:p>
    <w:p w14:paraId="4A9D134C"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lastRenderedPageBreak/>
        <w:t>Savić, J., &amp; Veselinović, N (2019). Measuring clients’ attitudes about banking services quality using the SERVQUAL model. </w:t>
      </w:r>
      <w:r w:rsidRPr="00F23F8D">
        <w:rPr>
          <w:rFonts w:asciiTheme="majorBidi" w:hAnsiTheme="majorBidi" w:cstheme="majorBidi"/>
          <w:i/>
          <w:iCs/>
          <w:sz w:val="26"/>
          <w:szCs w:val="26"/>
        </w:rPr>
        <w:t>Economic Themes, 57</w:t>
      </w:r>
      <w:r w:rsidRPr="00F23F8D">
        <w:rPr>
          <w:rFonts w:asciiTheme="majorBidi" w:hAnsiTheme="majorBidi" w:cstheme="majorBidi"/>
          <w:sz w:val="26"/>
          <w:szCs w:val="26"/>
        </w:rPr>
        <w:t>(2), 201-217.</w:t>
      </w:r>
      <w:r w:rsidRPr="00F23F8D">
        <w:rPr>
          <w:rFonts w:asciiTheme="majorBidi" w:hAnsiTheme="majorBidi" w:cstheme="majorBidi"/>
          <w:sz w:val="26"/>
          <w:szCs w:val="26"/>
          <w:rtl/>
        </w:rPr>
        <w:t>‏</w:t>
      </w:r>
    </w:p>
    <w:p w14:paraId="06FA3A68"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Shanka, M, S (2012). Bank Service Quality, Customer Satisfaction and Loyalty in Ethiopian Banking Sector. </w:t>
      </w:r>
      <w:r w:rsidRPr="00F23F8D">
        <w:rPr>
          <w:rFonts w:asciiTheme="majorBidi" w:eastAsia="SimSun" w:hAnsiTheme="majorBidi" w:cstheme="majorBidi"/>
          <w:i/>
          <w:iCs/>
          <w:sz w:val="26"/>
          <w:szCs w:val="26"/>
        </w:rPr>
        <w:t>Journal of Business Administration and Management Sciences Research, 1</w:t>
      </w:r>
      <w:r w:rsidRPr="00F23F8D">
        <w:rPr>
          <w:rFonts w:asciiTheme="majorBidi" w:eastAsia="SimSun" w:hAnsiTheme="majorBidi" w:cstheme="majorBidi"/>
          <w:sz w:val="26"/>
          <w:szCs w:val="26"/>
        </w:rPr>
        <w:t>(1), 1-10.</w:t>
      </w:r>
    </w:p>
    <w:p w14:paraId="489F5B8E"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lang w:bidi="ar-EG"/>
        </w:rPr>
      </w:pPr>
      <w:r w:rsidRPr="00F23F8D">
        <w:rPr>
          <w:rFonts w:asciiTheme="majorBidi" w:hAnsiTheme="majorBidi" w:cstheme="majorBidi"/>
          <w:sz w:val="26"/>
          <w:szCs w:val="26"/>
          <w:lang w:bidi="ar-EG"/>
        </w:rPr>
        <w:t xml:space="preserve">Shankar, A., &amp; </w:t>
      </w:r>
      <w:proofErr w:type="spellStart"/>
      <w:r w:rsidRPr="00F23F8D">
        <w:rPr>
          <w:rFonts w:asciiTheme="majorBidi" w:hAnsiTheme="majorBidi" w:cstheme="majorBidi"/>
          <w:sz w:val="26"/>
          <w:szCs w:val="26"/>
          <w:lang w:bidi="ar-EG"/>
        </w:rPr>
        <w:t>Jebarajakirthy</w:t>
      </w:r>
      <w:proofErr w:type="spellEnd"/>
      <w:r w:rsidRPr="00F23F8D">
        <w:rPr>
          <w:rFonts w:asciiTheme="majorBidi" w:hAnsiTheme="majorBidi" w:cstheme="majorBidi"/>
          <w:sz w:val="26"/>
          <w:szCs w:val="26"/>
          <w:lang w:bidi="ar-EG"/>
        </w:rPr>
        <w:t xml:space="preserve">, C (2019). The influence of e-banking service quality on customer loyalty A moderated mediation approach, </w:t>
      </w:r>
      <w:r w:rsidRPr="00F23F8D">
        <w:rPr>
          <w:rFonts w:asciiTheme="majorBidi" w:hAnsiTheme="majorBidi" w:cstheme="majorBidi"/>
          <w:i/>
          <w:iCs/>
          <w:sz w:val="26"/>
          <w:szCs w:val="26"/>
          <w:lang w:bidi="ar-EG"/>
        </w:rPr>
        <w:t>International Journal of Bank Marketing, 37</w:t>
      </w:r>
      <w:r w:rsidRPr="00F23F8D">
        <w:rPr>
          <w:rFonts w:asciiTheme="majorBidi" w:hAnsiTheme="majorBidi" w:cstheme="majorBidi"/>
          <w:sz w:val="26"/>
          <w:szCs w:val="26"/>
          <w:lang w:bidi="ar-EG"/>
        </w:rPr>
        <w:t xml:space="preserve"> (5), 1119-1142.</w:t>
      </w:r>
    </w:p>
    <w:p w14:paraId="24884422"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Sharmin, W (2012). Customer satisfaction in business: A case study of Moon Travel LTD, Finland. </w:t>
      </w:r>
      <w:r w:rsidRPr="00F23F8D">
        <w:rPr>
          <w:rFonts w:asciiTheme="majorBidi" w:hAnsiTheme="majorBidi" w:cstheme="majorBidi"/>
          <w:i/>
          <w:iCs/>
          <w:sz w:val="26"/>
          <w:szCs w:val="26"/>
        </w:rPr>
        <w:t>Laurea University of Applied Sciences,</w:t>
      </w:r>
      <w:r w:rsidRPr="00F23F8D">
        <w:rPr>
          <w:rFonts w:asciiTheme="majorBidi" w:hAnsiTheme="majorBidi" w:cstheme="majorBidi"/>
          <w:sz w:val="26"/>
          <w:szCs w:val="26"/>
        </w:rPr>
        <w:t xml:space="preserve"> 1-53.</w:t>
      </w:r>
    </w:p>
    <w:p w14:paraId="1AAA9542"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lang w:bidi="ar-EG"/>
        </w:rPr>
      </w:pPr>
      <w:proofErr w:type="spellStart"/>
      <w:r w:rsidRPr="00F23F8D">
        <w:rPr>
          <w:rFonts w:asciiTheme="majorBidi" w:hAnsiTheme="majorBidi" w:cstheme="majorBidi"/>
          <w:sz w:val="26"/>
          <w:szCs w:val="26"/>
          <w:lang w:bidi="ar-EG"/>
        </w:rPr>
        <w:t>Shayestehfar</w:t>
      </w:r>
      <w:proofErr w:type="spellEnd"/>
      <w:r w:rsidRPr="00F23F8D">
        <w:rPr>
          <w:rFonts w:asciiTheme="majorBidi" w:hAnsiTheme="majorBidi" w:cstheme="majorBidi"/>
          <w:sz w:val="26"/>
          <w:szCs w:val="26"/>
          <w:lang w:bidi="ar-EG"/>
        </w:rPr>
        <w:t xml:space="preserve">, R., &amp; Yazdani, B (2018). Bank service quality A comparison of service quality between BSI branches in Isfahan and Dubai. </w:t>
      </w:r>
      <w:r w:rsidRPr="00F23F8D">
        <w:rPr>
          <w:rFonts w:asciiTheme="majorBidi" w:hAnsiTheme="majorBidi" w:cstheme="majorBidi"/>
          <w:i/>
          <w:iCs/>
          <w:sz w:val="26"/>
          <w:szCs w:val="26"/>
          <w:lang w:bidi="ar-EG"/>
        </w:rPr>
        <w:t xml:space="preserve">The TQM Journal, 31 </w:t>
      </w:r>
      <w:r w:rsidRPr="00F23F8D">
        <w:rPr>
          <w:rFonts w:asciiTheme="majorBidi" w:hAnsiTheme="majorBidi" w:cstheme="majorBidi"/>
          <w:sz w:val="26"/>
          <w:szCs w:val="26"/>
          <w:lang w:bidi="ar-EG"/>
        </w:rPr>
        <w:t>(1), 28-51.</w:t>
      </w:r>
    </w:p>
    <w:p w14:paraId="1D2CD4B4"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Shin, J, W., Cho, J, Y., &amp; Lee, G (2020). Customer perceptions of Korean digital and traditional banks. </w:t>
      </w:r>
      <w:r w:rsidRPr="00F23F8D">
        <w:rPr>
          <w:rFonts w:asciiTheme="majorBidi" w:eastAsia="SimSun" w:hAnsiTheme="majorBidi" w:cstheme="majorBidi"/>
          <w:i/>
          <w:iCs/>
          <w:sz w:val="26"/>
          <w:szCs w:val="26"/>
        </w:rPr>
        <w:t>International Journal of Bank Marketing, 38</w:t>
      </w:r>
      <w:r w:rsidRPr="00F23F8D">
        <w:rPr>
          <w:rFonts w:asciiTheme="majorBidi" w:eastAsia="SimSun" w:hAnsiTheme="majorBidi" w:cstheme="majorBidi"/>
          <w:sz w:val="26"/>
          <w:szCs w:val="26"/>
        </w:rPr>
        <w:t>(2), 529-547.</w:t>
      </w:r>
    </w:p>
    <w:p w14:paraId="5BE8BB0E"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Shrestha, R (2019). Customer Satisfaction with E-banking Services of Private Commercial Banks in Nepal. </w:t>
      </w:r>
      <w:r w:rsidRPr="00F23F8D">
        <w:rPr>
          <w:rFonts w:asciiTheme="majorBidi" w:hAnsiTheme="majorBidi" w:cstheme="majorBidi"/>
          <w:i/>
          <w:iCs/>
          <w:sz w:val="26"/>
          <w:szCs w:val="26"/>
        </w:rPr>
        <w:t>In partial fulfillment of the requirement for the degree of Masters of Business Studies (M.B.S.) Kathmandu, Nepal,</w:t>
      </w:r>
      <w:r w:rsidRPr="00F23F8D">
        <w:rPr>
          <w:rFonts w:asciiTheme="majorBidi" w:hAnsiTheme="majorBidi" w:cstheme="majorBidi"/>
          <w:sz w:val="26"/>
          <w:szCs w:val="26"/>
        </w:rPr>
        <w:t xml:space="preserve"> 1-93.</w:t>
      </w:r>
    </w:p>
    <w:p w14:paraId="0A5CF4BC"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Singh, S (2019). Measuring e-service quality and customer satisfaction with Internet banking in India. </w:t>
      </w:r>
      <w:r w:rsidRPr="00F23F8D">
        <w:rPr>
          <w:rFonts w:asciiTheme="majorBidi" w:hAnsiTheme="majorBidi" w:cstheme="majorBidi"/>
          <w:i/>
          <w:iCs/>
          <w:sz w:val="26"/>
          <w:szCs w:val="26"/>
        </w:rPr>
        <w:t xml:space="preserve">Theoretical Economics Letters, 9, </w:t>
      </w:r>
      <w:r w:rsidRPr="00F23F8D">
        <w:rPr>
          <w:rFonts w:asciiTheme="majorBidi" w:hAnsiTheme="majorBidi" w:cstheme="majorBidi"/>
          <w:sz w:val="26"/>
          <w:szCs w:val="26"/>
        </w:rPr>
        <w:t>308-326.</w:t>
      </w:r>
    </w:p>
    <w:p w14:paraId="2B25924F"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Sisay, M (2019). The effect of E-banking service quality on c</w:t>
      </w:r>
      <w:r w:rsidRPr="00F23F8D">
        <w:rPr>
          <w:rFonts w:asciiTheme="majorBidi" w:hAnsiTheme="majorBidi" w:cstheme="majorBidi"/>
          <w:sz w:val="26"/>
          <w:szCs w:val="26"/>
          <w:lang w:bidi="ar-EG"/>
        </w:rPr>
        <w:t>ustomer satisfaction</w:t>
      </w:r>
      <w:r w:rsidRPr="00F23F8D">
        <w:rPr>
          <w:rFonts w:asciiTheme="majorBidi" w:hAnsiTheme="majorBidi" w:cstheme="majorBidi"/>
          <w:sz w:val="26"/>
          <w:szCs w:val="26"/>
        </w:rPr>
        <w:t xml:space="preserve"> in the case of commercial bank of Ethiopia. </w:t>
      </w:r>
      <w:r w:rsidRPr="00F23F8D">
        <w:rPr>
          <w:rFonts w:asciiTheme="majorBidi" w:hAnsiTheme="majorBidi" w:cstheme="majorBidi"/>
          <w:i/>
          <w:iCs/>
          <w:sz w:val="26"/>
          <w:szCs w:val="26"/>
        </w:rPr>
        <w:t>A thesis prepare in partial fulfilment to the requirement of master of art in marketing management,</w:t>
      </w:r>
      <w:r w:rsidRPr="00F23F8D">
        <w:rPr>
          <w:rFonts w:asciiTheme="majorBidi" w:hAnsiTheme="majorBidi" w:cstheme="majorBidi"/>
          <w:sz w:val="26"/>
          <w:szCs w:val="26"/>
        </w:rPr>
        <w:t xml:space="preserve"> 1-92.</w:t>
      </w:r>
    </w:p>
    <w:p w14:paraId="5B6ABB83"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Sleimi</w:t>
      </w:r>
      <w:proofErr w:type="spellEnd"/>
      <w:r w:rsidRPr="00F23F8D">
        <w:rPr>
          <w:rFonts w:asciiTheme="majorBidi" w:hAnsiTheme="majorBidi" w:cstheme="majorBidi"/>
          <w:sz w:val="26"/>
          <w:szCs w:val="26"/>
        </w:rPr>
        <w:t xml:space="preserve">, M, T., Karam, A, A., &amp; </w:t>
      </w:r>
      <w:proofErr w:type="spellStart"/>
      <w:r w:rsidRPr="00F23F8D">
        <w:rPr>
          <w:rFonts w:asciiTheme="majorBidi" w:hAnsiTheme="majorBidi" w:cstheme="majorBidi"/>
          <w:sz w:val="26"/>
          <w:szCs w:val="26"/>
        </w:rPr>
        <w:t>Qubbaj</w:t>
      </w:r>
      <w:proofErr w:type="spellEnd"/>
      <w:r w:rsidRPr="00F23F8D">
        <w:rPr>
          <w:rFonts w:asciiTheme="majorBidi" w:hAnsiTheme="majorBidi" w:cstheme="majorBidi"/>
          <w:sz w:val="26"/>
          <w:szCs w:val="26"/>
        </w:rPr>
        <w:t xml:space="preserve">, I, S (2018). The Impact of </w:t>
      </w:r>
      <w:r w:rsidRPr="00F23F8D">
        <w:rPr>
          <w:rFonts w:asciiTheme="majorBidi" w:hAnsiTheme="majorBidi" w:cstheme="majorBidi"/>
          <w:sz w:val="26"/>
          <w:szCs w:val="26"/>
          <w:lang w:bidi="ar-EG"/>
        </w:rPr>
        <w:t>e</w:t>
      </w:r>
      <w:r w:rsidRPr="00F23F8D">
        <w:rPr>
          <w:rFonts w:asciiTheme="majorBidi" w:hAnsiTheme="majorBidi" w:cstheme="majorBidi"/>
          <w:sz w:val="26"/>
          <w:szCs w:val="26"/>
        </w:rPr>
        <w:t xml:space="preserve">-banking services quality on customers satisfaction Moderated by Customer Trust: Survey on Arab Bank in Amman, Jordan. </w:t>
      </w:r>
      <w:r w:rsidRPr="00F23F8D">
        <w:rPr>
          <w:rFonts w:asciiTheme="majorBidi" w:hAnsiTheme="majorBidi" w:cstheme="majorBidi"/>
          <w:i/>
          <w:iCs/>
          <w:sz w:val="26"/>
          <w:szCs w:val="26"/>
        </w:rPr>
        <w:t>Journal of Al-Quds Open University for Administrative&amp; Economic Research, 3</w:t>
      </w:r>
      <w:r w:rsidRPr="00F23F8D">
        <w:rPr>
          <w:rFonts w:asciiTheme="majorBidi" w:hAnsiTheme="majorBidi" w:cstheme="majorBidi"/>
          <w:sz w:val="26"/>
          <w:szCs w:val="26"/>
        </w:rPr>
        <w:t>(9), 24-37.</w:t>
      </w:r>
    </w:p>
    <w:p w14:paraId="28A87020"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tl/>
        </w:rPr>
      </w:pPr>
      <w:r w:rsidRPr="00F23F8D">
        <w:rPr>
          <w:rFonts w:asciiTheme="majorBidi" w:eastAsia="SimSun" w:hAnsiTheme="majorBidi" w:cstheme="majorBidi"/>
          <w:sz w:val="26"/>
          <w:szCs w:val="26"/>
        </w:rPr>
        <w:t xml:space="preserve">Stewart, H., &amp; </w:t>
      </w:r>
      <w:proofErr w:type="spellStart"/>
      <w:r w:rsidRPr="00F23F8D">
        <w:rPr>
          <w:rFonts w:asciiTheme="majorBidi" w:eastAsia="SimSun" w:hAnsiTheme="majorBidi" w:cstheme="majorBidi"/>
          <w:sz w:val="26"/>
          <w:szCs w:val="26"/>
        </w:rPr>
        <w:t>Jürjens</w:t>
      </w:r>
      <w:proofErr w:type="spellEnd"/>
      <w:r w:rsidRPr="00F23F8D">
        <w:rPr>
          <w:rFonts w:asciiTheme="majorBidi" w:eastAsia="SimSun" w:hAnsiTheme="majorBidi" w:cstheme="majorBidi"/>
          <w:sz w:val="26"/>
          <w:szCs w:val="26"/>
        </w:rPr>
        <w:t xml:space="preserve">, J (2018). Data security and consumer trust in FinTech innovation in Germany. </w:t>
      </w:r>
      <w:r w:rsidRPr="00F23F8D">
        <w:rPr>
          <w:rFonts w:asciiTheme="majorBidi" w:eastAsia="SimSun" w:hAnsiTheme="majorBidi" w:cstheme="majorBidi"/>
          <w:i/>
          <w:iCs/>
          <w:sz w:val="26"/>
          <w:szCs w:val="26"/>
        </w:rPr>
        <w:t>Information and Computer Security, 26</w:t>
      </w:r>
      <w:r w:rsidRPr="00F23F8D">
        <w:rPr>
          <w:rFonts w:asciiTheme="majorBidi" w:eastAsia="SimSun" w:hAnsiTheme="majorBidi" w:cstheme="majorBidi"/>
          <w:sz w:val="26"/>
          <w:szCs w:val="26"/>
        </w:rPr>
        <w:t>(1), 109-128.</w:t>
      </w:r>
    </w:p>
    <w:p w14:paraId="60E245CD"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tl/>
        </w:rPr>
      </w:pPr>
      <w:r w:rsidRPr="00F23F8D">
        <w:rPr>
          <w:rFonts w:asciiTheme="majorBidi" w:eastAsia="SimSun" w:hAnsiTheme="majorBidi" w:cstheme="majorBidi"/>
          <w:sz w:val="26"/>
          <w:szCs w:val="26"/>
        </w:rPr>
        <w:t xml:space="preserve">Strandberg, C., Wahlberg, O., &amp; Ohman, P (2012). Challenges in serving the mass affluent segment: bank customer perceptions of service quality. </w:t>
      </w:r>
      <w:r w:rsidRPr="00F23F8D">
        <w:rPr>
          <w:rFonts w:asciiTheme="majorBidi" w:eastAsia="SimSun" w:hAnsiTheme="majorBidi" w:cstheme="majorBidi"/>
          <w:i/>
          <w:iCs/>
          <w:sz w:val="26"/>
          <w:szCs w:val="26"/>
        </w:rPr>
        <w:t>Managing Service Quality, 22</w:t>
      </w:r>
      <w:r w:rsidRPr="00F23F8D">
        <w:rPr>
          <w:rFonts w:asciiTheme="majorBidi" w:eastAsia="SimSun" w:hAnsiTheme="majorBidi" w:cstheme="majorBidi"/>
          <w:sz w:val="26"/>
          <w:szCs w:val="26"/>
        </w:rPr>
        <w:t>(4), 359-385.</w:t>
      </w:r>
    </w:p>
    <w:p w14:paraId="639CC2EE"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tl/>
        </w:rPr>
      </w:pPr>
      <w:proofErr w:type="spellStart"/>
      <w:r w:rsidRPr="00F23F8D">
        <w:rPr>
          <w:rFonts w:asciiTheme="majorBidi" w:eastAsia="SimSun" w:hAnsiTheme="majorBidi" w:cstheme="majorBidi"/>
          <w:sz w:val="26"/>
          <w:szCs w:val="26"/>
        </w:rPr>
        <w:t>Sulphey</w:t>
      </w:r>
      <w:proofErr w:type="spellEnd"/>
      <w:r w:rsidRPr="00F23F8D">
        <w:rPr>
          <w:rFonts w:asciiTheme="majorBidi" w:eastAsia="SimSun" w:hAnsiTheme="majorBidi" w:cstheme="majorBidi"/>
          <w:sz w:val="26"/>
          <w:szCs w:val="26"/>
        </w:rPr>
        <w:t xml:space="preserve">, M, M., &amp; Jasim, K, M (2021). Ascertaining service quality and medical practitioners’ sensitivity towards surgical instruments using SERVQUAL. Benchmarking: An </w:t>
      </w:r>
      <w:r w:rsidRPr="00F23F8D">
        <w:rPr>
          <w:rFonts w:asciiTheme="majorBidi" w:eastAsia="SimSun" w:hAnsiTheme="majorBidi" w:cstheme="majorBidi"/>
          <w:i/>
          <w:iCs/>
          <w:sz w:val="26"/>
          <w:szCs w:val="26"/>
        </w:rPr>
        <w:t>International Journal, 28</w:t>
      </w:r>
      <w:r w:rsidRPr="00F23F8D">
        <w:rPr>
          <w:rFonts w:asciiTheme="majorBidi" w:eastAsia="SimSun" w:hAnsiTheme="majorBidi" w:cstheme="majorBidi"/>
          <w:sz w:val="26"/>
          <w:szCs w:val="26"/>
        </w:rPr>
        <w:t>(1), 370-405</w:t>
      </w:r>
      <w:r w:rsidRPr="00F23F8D">
        <w:rPr>
          <w:rFonts w:asciiTheme="majorBidi" w:eastAsia="SimSun" w:hAnsiTheme="majorBidi" w:cstheme="majorBidi"/>
          <w:sz w:val="26"/>
          <w:szCs w:val="26"/>
          <w:rtl/>
        </w:rPr>
        <w:t>.</w:t>
      </w:r>
    </w:p>
    <w:p w14:paraId="0FEF0F29" w14:textId="77777777" w:rsidR="00D2018F" w:rsidRPr="00F23F8D" w:rsidRDefault="00D2018F" w:rsidP="00A948F8">
      <w:pPr>
        <w:pStyle w:val="Bibliography1"/>
        <w:numPr>
          <w:ilvl w:val="0"/>
          <w:numId w:val="33"/>
        </w:numPr>
        <w:autoSpaceDE w:val="0"/>
        <w:autoSpaceDN w:val="0"/>
        <w:adjustRightInd w:val="0"/>
        <w:spacing w:line="240" w:lineRule="auto"/>
        <w:ind w:left="851" w:hanging="491"/>
        <w:jc w:val="lowKashida"/>
        <w:rPr>
          <w:rFonts w:asciiTheme="majorBidi" w:eastAsia="SimSun" w:hAnsiTheme="majorBidi" w:cstheme="majorBidi"/>
          <w:sz w:val="26"/>
          <w:szCs w:val="26"/>
          <w:rtl/>
        </w:rPr>
      </w:pPr>
      <w:proofErr w:type="spellStart"/>
      <w:r w:rsidRPr="00F23F8D">
        <w:rPr>
          <w:rFonts w:asciiTheme="majorBidi" w:eastAsia="SimSun" w:hAnsiTheme="majorBidi" w:cstheme="majorBidi"/>
          <w:sz w:val="26"/>
          <w:szCs w:val="26"/>
        </w:rPr>
        <w:t>Taap</w:t>
      </w:r>
      <w:proofErr w:type="spellEnd"/>
      <w:r w:rsidRPr="00F23F8D">
        <w:rPr>
          <w:rFonts w:asciiTheme="majorBidi" w:eastAsia="SimSun" w:hAnsiTheme="majorBidi" w:cstheme="majorBidi"/>
          <w:sz w:val="26"/>
          <w:szCs w:val="26"/>
        </w:rPr>
        <w:t xml:space="preserve">, M, A., &amp; Chong, S, C (2011). Measuring service quality of conventional and Islamic banks: a comparative analysis. </w:t>
      </w:r>
      <w:r w:rsidRPr="00F23F8D">
        <w:rPr>
          <w:rFonts w:asciiTheme="majorBidi" w:eastAsia="SimSun" w:hAnsiTheme="majorBidi" w:cstheme="majorBidi"/>
          <w:i/>
          <w:iCs/>
          <w:sz w:val="26"/>
          <w:szCs w:val="26"/>
        </w:rPr>
        <w:t>International Journal of Quality &amp; Reliability Management, 28</w:t>
      </w:r>
      <w:r w:rsidRPr="00F23F8D">
        <w:rPr>
          <w:rFonts w:asciiTheme="majorBidi" w:eastAsia="SimSun" w:hAnsiTheme="majorBidi" w:cstheme="majorBidi"/>
          <w:sz w:val="26"/>
          <w:szCs w:val="26"/>
        </w:rPr>
        <w:t>(8), 822-840.</w:t>
      </w:r>
    </w:p>
    <w:p w14:paraId="6125648B"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lastRenderedPageBreak/>
        <w:t xml:space="preserve">Tao, F, F (2014). Customer relationship management based on increasing customer satisfaction. </w:t>
      </w:r>
      <w:r w:rsidRPr="00F23F8D">
        <w:rPr>
          <w:rFonts w:asciiTheme="majorBidi" w:hAnsiTheme="majorBidi" w:cstheme="majorBidi"/>
          <w:i/>
          <w:iCs/>
          <w:sz w:val="26"/>
          <w:szCs w:val="26"/>
        </w:rPr>
        <w:t>International Journal of Business and Social Science, 5,</w:t>
      </w:r>
      <w:r w:rsidRPr="00F23F8D">
        <w:rPr>
          <w:rFonts w:asciiTheme="majorBidi" w:hAnsiTheme="majorBidi" w:cstheme="majorBidi"/>
          <w:sz w:val="26"/>
          <w:szCs w:val="26"/>
        </w:rPr>
        <w:t xml:space="preserve"> 256-263.</w:t>
      </w:r>
    </w:p>
    <w:p w14:paraId="728F21BA" w14:textId="77777777" w:rsidR="00D2018F" w:rsidRPr="00F23F8D" w:rsidRDefault="00D2018F" w:rsidP="00A948F8">
      <w:pPr>
        <w:pStyle w:val="ListParagraph"/>
        <w:numPr>
          <w:ilvl w:val="0"/>
          <w:numId w:val="33"/>
        </w:numPr>
        <w:spacing w:after="0" w:line="252" w:lineRule="auto"/>
        <w:ind w:left="850" w:hanging="493"/>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Teeroovengadum</w:t>
      </w:r>
      <w:proofErr w:type="spellEnd"/>
      <w:r w:rsidRPr="00F23F8D">
        <w:rPr>
          <w:rFonts w:asciiTheme="majorBidi" w:hAnsiTheme="majorBidi" w:cstheme="majorBidi"/>
          <w:sz w:val="26"/>
          <w:szCs w:val="26"/>
        </w:rPr>
        <w:t xml:space="preserve">, V (2022). Service quality dimensions as predictors of customer satisfaction and loyalty in the banking industry: moderating effects of gender. </w:t>
      </w:r>
      <w:r w:rsidRPr="00F23F8D">
        <w:rPr>
          <w:rFonts w:asciiTheme="majorBidi" w:hAnsiTheme="majorBidi" w:cstheme="majorBidi"/>
          <w:i/>
          <w:iCs/>
          <w:sz w:val="26"/>
          <w:szCs w:val="26"/>
        </w:rPr>
        <w:t>European Business Review, 34</w:t>
      </w:r>
      <w:r w:rsidRPr="00F23F8D">
        <w:rPr>
          <w:rFonts w:asciiTheme="majorBidi" w:hAnsiTheme="majorBidi" w:cstheme="majorBidi"/>
          <w:sz w:val="26"/>
          <w:szCs w:val="26"/>
        </w:rPr>
        <w:t>(1), 1-19.</w:t>
      </w:r>
      <w:r w:rsidRPr="00F23F8D">
        <w:rPr>
          <w:rFonts w:asciiTheme="majorBidi" w:hAnsiTheme="majorBidi" w:cstheme="majorBidi"/>
          <w:sz w:val="26"/>
          <w:szCs w:val="26"/>
          <w:rtl/>
        </w:rPr>
        <w:t>‏</w:t>
      </w:r>
    </w:p>
    <w:p w14:paraId="780DD8B9" w14:textId="77777777" w:rsidR="00D2018F" w:rsidRPr="00F23F8D" w:rsidRDefault="00D2018F" w:rsidP="00A948F8">
      <w:pPr>
        <w:pStyle w:val="ListParagraph"/>
        <w:numPr>
          <w:ilvl w:val="0"/>
          <w:numId w:val="33"/>
        </w:numPr>
        <w:spacing w:after="0" w:line="252" w:lineRule="auto"/>
        <w:ind w:left="850" w:hanging="493"/>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Temelkov</w:t>
      </w:r>
      <w:proofErr w:type="spellEnd"/>
      <w:r w:rsidRPr="00F23F8D">
        <w:rPr>
          <w:rFonts w:asciiTheme="majorBidi" w:hAnsiTheme="majorBidi" w:cstheme="majorBidi"/>
          <w:sz w:val="26"/>
          <w:szCs w:val="26"/>
        </w:rPr>
        <w:t xml:space="preserve">, Z (2018). Fintech firms opportunity or threat for banks. </w:t>
      </w:r>
      <w:r w:rsidRPr="00F23F8D">
        <w:rPr>
          <w:rFonts w:asciiTheme="majorBidi" w:hAnsiTheme="majorBidi" w:cstheme="majorBidi"/>
          <w:i/>
          <w:iCs/>
          <w:sz w:val="26"/>
          <w:szCs w:val="26"/>
        </w:rPr>
        <w:t>International Journal of Information, Business and Management, 10</w:t>
      </w:r>
      <w:r w:rsidRPr="00F23F8D">
        <w:rPr>
          <w:rFonts w:asciiTheme="majorBidi" w:hAnsiTheme="majorBidi" w:cstheme="majorBidi"/>
          <w:sz w:val="26"/>
          <w:szCs w:val="26"/>
        </w:rPr>
        <w:t>(1), 137-143.</w:t>
      </w:r>
    </w:p>
    <w:p w14:paraId="464030A9" w14:textId="77777777" w:rsidR="00D2018F" w:rsidRPr="00F23F8D" w:rsidRDefault="00D2018F" w:rsidP="00A948F8">
      <w:pPr>
        <w:pStyle w:val="ListParagraph"/>
        <w:numPr>
          <w:ilvl w:val="0"/>
          <w:numId w:val="33"/>
        </w:numPr>
        <w:spacing w:after="0" w:line="252" w:lineRule="auto"/>
        <w:ind w:left="850" w:hanging="493"/>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Uysal, A., &amp; </w:t>
      </w:r>
      <w:proofErr w:type="spellStart"/>
      <w:r w:rsidRPr="00F23F8D">
        <w:rPr>
          <w:rFonts w:asciiTheme="majorBidi" w:hAnsiTheme="majorBidi" w:cstheme="majorBidi"/>
          <w:sz w:val="26"/>
          <w:szCs w:val="26"/>
        </w:rPr>
        <w:t>Okumus</w:t>
      </w:r>
      <w:proofErr w:type="spellEnd"/>
      <w:r w:rsidRPr="00F23F8D">
        <w:rPr>
          <w:rFonts w:asciiTheme="majorBidi" w:hAnsiTheme="majorBidi" w:cstheme="majorBidi"/>
          <w:sz w:val="26"/>
          <w:szCs w:val="26"/>
        </w:rPr>
        <w:t xml:space="preserve">, A (2021). The effect of consumer-based brand authenticity on customer satisfaction and brand loyalty. </w:t>
      </w:r>
      <w:r w:rsidRPr="00F23F8D">
        <w:rPr>
          <w:rFonts w:asciiTheme="majorBidi" w:hAnsiTheme="majorBidi" w:cstheme="majorBidi"/>
          <w:i/>
          <w:iCs/>
          <w:sz w:val="26"/>
          <w:szCs w:val="26"/>
        </w:rPr>
        <w:t>Asia Pacific Journal of Marketing and Logistics,</w:t>
      </w:r>
      <w:r w:rsidRPr="00F23F8D">
        <w:rPr>
          <w:rFonts w:asciiTheme="majorBidi" w:hAnsiTheme="majorBidi" w:cstheme="majorBidi"/>
          <w:sz w:val="26"/>
          <w:szCs w:val="26"/>
        </w:rPr>
        <w:t xml:space="preserve"> 1-21.</w:t>
      </w:r>
    </w:p>
    <w:p w14:paraId="27979C30"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tl/>
        </w:rPr>
      </w:pPr>
      <w:proofErr w:type="spellStart"/>
      <w:r w:rsidRPr="00F23F8D">
        <w:rPr>
          <w:rFonts w:asciiTheme="majorBidi" w:eastAsia="SimSun" w:hAnsiTheme="majorBidi" w:cstheme="majorBidi"/>
          <w:sz w:val="26"/>
          <w:szCs w:val="26"/>
        </w:rPr>
        <w:t>Vedapradha</w:t>
      </w:r>
      <w:proofErr w:type="spellEnd"/>
      <w:r w:rsidRPr="00F23F8D">
        <w:rPr>
          <w:rFonts w:asciiTheme="majorBidi" w:eastAsia="SimSun" w:hAnsiTheme="majorBidi" w:cstheme="majorBidi"/>
          <w:sz w:val="26"/>
          <w:szCs w:val="26"/>
        </w:rPr>
        <w:t xml:space="preserve">, R., &amp; Hariharan, R (2021). Innovation in banking: fusion of artificial intelligence and blockchain. </w:t>
      </w:r>
      <w:r w:rsidRPr="00F23F8D">
        <w:rPr>
          <w:rFonts w:asciiTheme="majorBidi" w:eastAsia="SimSun" w:hAnsiTheme="majorBidi" w:cstheme="majorBidi"/>
          <w:i/>
          <w:iCs/>
          <w:sz w:val="26"/>
          <w:szCs w:val="26"/>
        </w:rPr>
        <w:t>Asia Pacific Journal of Innovation and Entrepreneurship, 15</w:t>
      </w:r>
      <w:r w:rsidRPr="00F23F8D">
        <w:rPr>
          <w:rFonts w:asciiTheme="majorBidi" w:eastAsia="SimSun" w:hAnsiTheme="majorBidi" w:cstheme="majorBidi"/>
          <w:sz w:val="26"/>
          <w:szCs w:val="26"/>
        </w:rPr>
        <w:t>(1), 51-61.</w:t>
      </w:r>
    </w:p>
    <w:p w14:paraId="7E4F9A47"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Pr>
      </w:pPr>
      <w:r w:rsidRPr="00F23F8D">
        <w:rPr>
          <w:rFonts w:asciiTheme="majorBidi" w:eastAsia="SimSun" w:hAnsiTheme="majorBidi" w:cstheme="majorBidi"/>
          <w:sz w:val="26"/>
          <w:szCs w:val="26"/>
        </w:rPr>
        <w:t xml:space="preserve">Wang, R., Liu, J., &amp; Luo, H (2020). Fintech development and bank risk taking in China. </w:t>
      </w:r>
      <w:r w:rsidRPr="00F23F8D">
        <w:rPr>
          <w:rFonts w:asciiTheme="majorBidi" w:eastAsia="SimSun" w:hAnsiTheme="majorBidi" w:cstheme="majorBidi"/>
          <w:i/>
          <w:iCs/>
          <w:sz w:val="26"/>
          <w:szCs w:val="26"/>
        </w:rPr>
        <w:t>The European Journal of Finance,</w:t>
      </w:r>
      <w:r w:rsidRPr="00F23F8D">
        <w:rPr>
          <w:rFonts w:asciiTheme="majorBidi" w:eastAsia="SimSun" w:hAnsiTheme="majorBidi" w:cstheme="majorBidi"/>
          <w:sz w:val="26"/>
          <w:szCs w:val="26"/>
        </w:rPr>
        <w:t xml:space="preserve"> 1-23.</w:t>
      </w:r>
    </w:p>
    <w:p w14:paraId="4EDE8283"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tl/>
        </w:rPr>
      </w:pPr>
      <w:r w:rsidRPr="00F23F8D">
        <w:rPr>
          <w:rFonts w:asciiTheme="majorBidi" w:eastAsia="SimSun" w:hAnsiTheme="majorBidi" w:cstheme="majorBidi"/>
          <w:sz w:val="26"/>
          <w:szCs w:val="26"/>
        </w:rPr>
        <w:t xml:space="preserve">Wang, Z., Guan, Z., Hou, F., Li, B., &amp; Zhou, W (2019). What determines customers’ continuance intention of FinTech? Evidence from </w:t>
      </w:r>
      <w:proofErr w:type="spellStart"/>
      <w:r w:rsidRPr="00F23F8D">
        <w:rPr>
          <w:rFonts w:asciiTheme="majorBidi" w:eastAsia="SimSun" w:hAnsiTheme="majorBidi" w:cstheme="majorBidi"/>
          <w:sz w:val="26"/>
          <w:szCs w:val="26"/>
        </w:rPr>
        <w:t>YuEbao</w:t>
      </w:r>
      <w:proofErr w:type="spellEnd"/>
      <w:r w:rsidRPr="00F23F8D">
        <w:rPr>
          <w:rFonts w:asciiTheme="majorBidi" w:eastAsia="SimSun" w:hAnsiTheme="majorBidi" w:cstheme="majorBidi"/>
          <w:sz w:val="26"/>
          <w:szCs w:val="26"/>
        </w:rPr>
        <w:t xml:space="preserve">. </w:t>
      </w:r>
      <w:r w:rsidRPr="00F23F8D">
        <w:rPr>
          <w:rFonts w:asciiTheme="majorBidi" w:eastAsia="SimSun" w:hAnsiTheme="majorBidi" w:cstheme="majorBidi"/>
          <w:i/>
          <w:iCs/>
          <w:sz w:val="26"/>
          <w:szCs w:val="26"/>
        </w:rPr>
        <w:t>Industrial Management &amp; Data Systems, 119</w:t>
      </w:r>
      <w:r w:rsidRPr="00F23F8D">
        <w:rPr>
          <w:rFonts w:asciiTheme="majorBidi" w:eastAsia="SimSun" w:hAnsiTheme="majorBidi" w:cstheme="majorBidi"/>
          <w:sz w:val="26"/>
          <w:szCs w:val="26"/>
        </w:rPr>
        <w:t xml:space="preserve"> (8), 1625-1637.</w:t>
      </w:r>
    </w:p>
    <w:p w14:paraId="4941CB02"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tl/>
        </w:rPr>
      </w:pPr>
      <w:r w:rsidRPr="00F23F8D">
        <w:rPr>
          <w:rFonts w:asciiTheme="majorBidi" w:eastAsia="SimSun" w:hAnsiTheme="majorBidi" w:cstheme="majorBidi"/>
          <w:sz w:val="26"/>
          <w:szCs w:val="26"/>
        </w:rPr>
        <w:t xml:space="preserve">Wilson, N., Alvita, M., Wibisono, J (2021). The effect of perceived Ease of use and perceived security toward satisfaction and repurchase intention. </w:t>
      </w:r>
      <w:r w:rsidRPr="00F23F8D">
        <w:rPr>
          <w:rFonts w:asciiTheme="majorBidi" w:eastAsia="SimSun" w:hAnsiTheme="majorBidi" w:cstheme="majorBidi"/>
          <w:i/>
          <w:iCs/>
          <w:sz w:val="26"/>
          <w:szCs w:val="26"/>
        </w:rPr>
        <w:t>Journal of Economics and Business, 5</w:t>
      </w:r>
      <w:r w:rsidRPr="00F23F8D">
        <w:rPr>
          <w:rFonts w:asciiTheme="majorBidi" w:eastAsia="SimSun" w:hAnsiTheme="majorBidi" w:cstheme="majorBidi"/>
          <w:sz w:val="26"/>
          <w:szCs w:val="26"/>
        </w:rPr>
        <w:t>(1), 145-159.</w:t>
      </w:r>
    </w:p>
    <w:p w14:paraId="7C15E962"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tl/>
        </w:rPr>
      </w:pPr>
      <w:proofErr w:type="spellStart"/>
      <w:r w:rsidRPr="00F23F8D">
        <w:rPr>
          <w:rFonts w:asciiTheme="majorBidi" w:eastAsia="SimSun" w:hAnsiTheme="majorBidi" w:cstheme="majorBidi"/>
          <w:sz w:val="26"/>
          <w:szCs w:val="26"/>
        </w:rPr>
        <w:t>Wonglimpiyarat</w:t>
      </w:r>
      <w:proofErr w:type="spellEnd"/>
      <w:r w:rsidRPr="00F23F8D">
        <w:rPr>
          <w:rFonts w:asciiTheme="majorBidi" w:eastAsia="SimSun" w:hAnsiTheme="majorBidi" w:cstheme="majorBidi"/>
          <w:sz w:val="26"/>
          <w:szCs w:val="26"/>
        </w:rPr>
        <w:t xml:space="preserve">, J (2017). FinTech banking industry: a systemic approach. </w:t>
      </w:r>
      <w:r w:rsidRPr="00F23F8D">
        <w:rPr>
          <w:rFonts w:asciiTheme="majorBidi" w:eastAsia="SimSun" w:hAnsiTheme="majorBidi" w:cstheme="majorBidi"/>
          <w:i/>
          <w:iCs/>
          <w:sz w:val="26"/>
          <w:szCs w:val="26"/>
        </w:rPr>
        <w:t>Foresight, 19</w:t>
      </w:r>
      <w:r w:rsidRPr="00F23F8D">
        <w:rPr>
          <w:rFonts w:asciiTheme="majorBidi" w:eastAsia="SimSun" w:hAnsiTheme="majorBidi" w:cstheme="majorBidi"/>
          <w:sz w:val="26"/>
          <w:szCs w:val="26"/>
        </w:rPr>
        <w:t>(6), 590-603.</w:t>
      </w:r>
    </w:p>
    <w:p w14:paraId="6FA756C0" w14:textId="77777777" w:rsidR="00D2018F" w:rsidRPr="00F23F8D" w:rsidRDefault="00D2018F" w:rsidP="00A948F8">
      <w:pPr>
        <w:pStyle w:val="ListParagraph"/>
        <w:numPr>
          <w:ilvl w:val="0"/>
          <w:numId w:val="33"/>
        </w:numPr>
        <w:spacing w:after="0" w:line="252" w:lineRule="auto"/>
        <w:ind w:left="850" w:hanging="493"/>
        <w:contextualSpacing w:val="0"/>
        <w:jc w:val="lowKashida"/>
        <w:rPr>
          <w:rFonts w:asciiTheme="majorBidi" w:hAnsiTheme="majorBidi" w:cstheme="majorBidi"/>
          <w:sz w:val="26"/>
          <w:szCs w:val="26"/>
        </w:rPr>
      </w:pPr>
      <w:r w:rsidRPr="00F23F8D">
        <w:rPr>
          <w:rFonts w:asciiTheme="majorBidi" w:hAnsiTheme="majorBidi" w:cstheme="majorBidi"/>
          <w:sz w:val="26"/>
          <w:szCs w:val="26"/>
          <w:lang w:val="fr-FR"/>
        </w:rPr>
        <w:t xml:space="preserve">Wu, H., </w:t>
      </w:r>
      <w:proofErr w:type="spellStart"/>
      <w:r w:rsidRPr="00F23F8D">
        <w:rPr>
          <w:rFonts w:asciiTheme="majorBidi" w:hAnsiTheme="majorBidi" w:cstheme="majorBidi"/>
          <w:sz w:val="26"/>
          <w:szCs w:val="26"/>
          <w:lang w:val="fr-FR"/>
        </w:rPr>
        <w:t>Lv</w:t>
      </w:r>
      <w:proofErr w:type="spellEnd"/>
      <w:r w:rsidRPr="00F23F8D">
        <w:rPr>
          <w:rFonts w:asciiTheme="majorBidi" w:hAnsiTheme="majorBidi" w:cstheme="majorBidi"/>
          <w:sz w:val="26"/>
          <w:szCs w:val="26"/>
          <w:lang w:val="fr-FR"/>
        </w:rPr>
        <w:t xml:space="preserve">, X., </w:t>
      </w:r>
      <w:proofErr w:type="spellStart"/>
      <w:r w:rsidRPr="00F23F8D">
        <w:rPr>
          <w:rFonts w:asciiTheme="majorBidi" w:hAnsiTheme="majorBidi" w:cstheme="majorBidi"/>
          <w:sz w:val="26"/>
          <w:szCs w:val="26"/>
          <w:lang w:val="fr-FR"/>
        </w:rPr>
        <w:t>Cavusoglu</w:t>
      </w:r>
      <w:proofErr w:type="spellEnd"/>
      <w:r w:rsidRPr="00F23F8D">
        <w:rPr>
          <w:rFonts w:asciiTheme="majorBidi" w:hAnsiTheme="majorBidi" w:cstheme="majorBidi"/>
          <w:sz w:val="26"/>
          <w:szCs w:val="26"/>
          <w:lang w:val="fr-FR"/>
        </w:rPr>
        <w:t xml:space="preserve">, M., &amp; </w:t>
      </w:r>
      <w:proofErr w:type="spellStart"/>
      <w:r w:rsidRPr="00F23F8D">
        <w:rPr>
          <w:rFonts w:asciiTheme="majorBidi" w:hAnsiTheme="majorBidi" w:cstheme="majorBidi"/>
          <w:sz w:val="26"/>
          <w:szCs w:val="26"/>
          <w:lang w:val="fr-FR"/>
        </w:rPr>
        <w:t>Cobanoglu</w:t>
      </w:r>
      <w:proofErr w:type="spellEnd"/>
      <w:r w:rsidRPr="00F23F8D">
        <w:rPr>
          <w:rFonts w:asciiTheme="majorBidi" w:hAnsiTheme="majorBidi" w:cstheme="majorBidi"/>
          <w:sz w:val="26"/>
          <w:szCs w:val="26"/>
          <w:lang w:val="fr-FR"/>
        </w:rPr>
        <w:t xml:space="preserve">, C (2021). </w:t>
      </w:r>
      <w:r w:rsidRPr="00F23F8D">
        <w:rPr>
          <w:rFonts w:asciiTheme="majorBidi" w:hAnsiTheme="majorBidi" w:cstheme="majorBidi"/>
          <w:sz w:val="26"/>
          <w:szCs w:val="26"/>
        </w:rPr>
        <w:t xml:space="preserve">Chinese cruise customers loyalty: the impact of customer participation and service personal values. </w:t>
      </w:r>
      <w:r w:rsidRPr="00F23F8D">
        <w:rPr>
          <w:rFonts w:asciiTheme="majorBidi" w:hAnsiTheme="majorBidi" w:cstheme="majorBidi"/>
          <w:i/>
          <w:iCs/>
          <w:sz w:val="26"/>
          <w:szCs w:val="26"/>
        </w:rPr>
        <w:t>Tourism r</w:t>
      </w:r>
      <w:r w:rsidRPr="00F23F8D">
        <w:rPr>
          <w:rFonts w:asciiTheme="majorBidi" w:hAnsiTheme="majorBidi" w:cstheme="majorBidi"/>
          <w:i/>
          <w:iCs/>
          <w:sz w:val="26"/>
          <w:szCs w:val="26"/>
          <w:lang w:bidi="ar-EG"/>
        </w:rPr>
        <w:t>eview</w:t>
      </w:r>
      <w:r w:rsidRPr="00F23F8D">
        <w:rPr>
          <w:rFonts w:asciiTheme="majorBidi" w:hAnsiTheme="majorBidi" w:cstheme="majorBidi"/>
          <w:i/>
          <w:iCs/>
          <w:sz w:val="26"/>
          <w:szCs w:val="26"/>
        </w:rPr>
        <w:t>, 76</w:t>
      </w:r>
      <w:r w:rsidRPr="00F23F8D">
        <w:rPr>
          <w:rFonts w:asciiTheme="majorBidi" w:hAnsiTheme="majorBidi" w:cstheme="majorBidi"/>
          <w:sz w:val="26"/>
          <w:szCs w:val="26"/>
        </w:rPr>
        <w:t>(1), 255-276.</w:t>
      </w:r>
    </w:p>
    <w:p w14:paraId="01B7F139"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tl/>
        </w:rPr>
      </w:pPr>
      <w:r w:rsidRPr="00F23F8D">
        <w:rPr>
          <w:rFonts w:asciiTheme="majorBidi" w:eastAsia="SimSun" w:hAnsiTheme="majorBidi" w:cstheme="majorBidi"/>
          <w:sz w:val="26"/>
          <w:szCs w:val="26"/>
        </w:rPr>
        <w:t xml:space="preserve">Zafar, M., Zafar, S., Asif, A., </w:t>
      </w:r>
      <w:proofErr w:type="spellStart"/>
      <w:r w:rsidRPr="00F23F8D">
        <w:rPr>
          <w:rFonts w:asciiTheme="majorBidi" w:eastAsia="SimSun" w:hAnsiTheme="majorBidi" w:cstheme="majorBidi"/>
          <w:sz w:val="26"/>
          <w:szCs w:val="26"/>
        </w:rPr>
        <w:t>Hunjra</w:t>
      </w:r>
      <w:proofErr w:type="spellEnd"/>
      <w:r w:rsidRPr="00F23F8D">
        <w:rPr>
          <w:rFonts w:asciiTheme="majorBidi" w:eastAsia="SimSun" w:hAnsiTheme="majorBidi" w:cstheme="majorBidi"/>
          <w:sz w:val="26"/>
          <w:szCs w:val="26"/>
        </w:rPr>
        <w:t xml:space="preserve">, A, I., &amp; Ahmad, H, M (2012). Service Quality, Customer Satisfaction and Loyalty: An Empirical Analysis of Banking Sector in Pakistan. </w:t>
      </w:r>
      <w:r w:rsidRPr="00F23F8D">
        <w:rPr>
          <w:rFonts w:asciiTheme="majorBidi" w:eastAsia="SimSun" w:hAnsiTheme="majorBidi" w:cstheme="majorBidi"/>
          <w:i/>
          <w:iCs/>
          <w:sz w:val="26"/>
          <w:szCs w:val="26"/>
        </w:rPr>
        <w:t>Information Management and Business Review, 4</w:t>
      </w:r>
      <w:r w:rsidRPr="00F23F8D">
        <w:rPr>
          <w:rFonts w:asciiTheme="majorBidi" w:eastAsia="SimSun" w:hAnsiTheme="majorBidi" w:cstheme="majorBidi"/>
          <w:sz w:val="26"/>
          <w:szCs w:val="26"/>
        </w:rPr>
        <w:t xml:space="preserve">(3), 159-167. </w:t>
      </w:r>
    </w:p>
    <w:p w14:paraId="08ADD9B9"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tl/>
        </w:rPr>
      </w:pPr>
      <w:r w:rsidRPr="00F23F8D">
        <w:rPr>
          <w:rFonts w:asciiTheme="majorBidi" w:eastAsia="SimSun" w:hAnsiTheme="majorBidi" w:cstheme="majorBidi"/>
          <w:sz w:val="26"/>
          <w:szCs w:val="26"/>
        </w:rPr>
        <w:t xml:space="preserve">Zameer, H., Tara, A., Kausar, U., &amp; Mohsin, A (2014). Impact of service quality, corporate image and customer satisfaction towards customers’ perceived value in the banking sector in Pakistan. </w:t>
      </w:r>
      <w:r w:rsidRPr="00F23F8D">
        <w:rPr>
          <w:rFonts w:asciiTheme="majorBidi" w:eastAsia="SimSun" w:hAnsiTheme="majorBidi" w:cstheme="majorBidi"/>
          <w:i/>
          <w:iCs/>
          <w:sz w:val="26"/>
          <w:szCs w:val="26"/>
        </w:rPr>
        <w:t>International Journal of Bank Marketing, 33</w:t>
      </w:r>
      <w:r w:rsidRPr="00F23F8D">
        <w:rPr>
          <w:rFonts w:asciiTheme="majorBidi" w:eastAsia="SimSun" w:hAnsiTheme="majorBidi" w:cstheme="majorBidi"/>
          <w:sz w:val="26"/>
          <w:szCs w:val="26"/>
        </w:rPr>
        <w:t>(4), 442-456.</w:t>
      </w:r>
    </w:p>
    <w:p w14:paraId="108642AA" w14:textId="77777777" w:rsidR="00D2018F" w:rsidRPr="00F23F8D" w:rsidRDefault="00D2018F" w:rsidP="00A948F8">
      <w:pPr>
        <w:pStyle w:val="ListParagraph"/>
        <w:numPr>
          <w:ilvl w:val="0"/>
          <w:numId w:val="33"/>
        </w:numPr>
        <w:spacing w:after="0" w:line="252" w:lineRule="auto"/>
        <w:ind w:left="850" w:hanging="493"/>
        <w:contextualSpacing w:val="0"/>
        <w:jc w:val="lowKashida"/>
        <w:rPr>
          <w:rFonts w:asciiTheme="majorBidi" w:hAnsiTheme="majorBidi" w:cstheme="majorBidi"/>
          <w:sz w:val="26"/>
          <w:szCs w:val="26"/>
          <w:lang w:bidi="ar-EG"/>
        </w:rPr>
      </w:pPr>
      <w:proofErr w:type="spellStart"/>
      <w:r w:rsidRPr="00F23F8D">
        <w:rPr>
          <w:rFonts w:asciiTheme="majorBidi" w:hAnsiTheme="majorBidi" w:cstheme="majorBidi"/>
          <w:sz w:val="26"/>
          <w:szCs w:val="26"/>
          <w:lang w:bidi="ar-EG"/>
        </w:rPr>
        <w:t>Zavareha</w:t>
      </w:r>
      <w:proofErr w:type="spellEnd"/>
      <w:r w:rsidRPr="00F23F8D">
        <w:rPr>
          <w:rFonts w:asciiTheme="majorBidi" w:hAnsiTheme="majorBidi" w:cstheme="majorBidi"/>
          <w:sz w:val="26"/>
          <w:szCs w:val="26"/>
          <w:lang w:bidi="ar-EG"/>
        </w:rPr>
        <w:t xml:space="preserve">, F, B., </w:t>
      </w:r>
      <w:proofErr w:type="spellStart"/>
      <w:r w:rsidRPr="00F23F8D">
        <w:rPr>
          <w:rFonts w:asciiTheme="majorBidi" w:hAnsiTheme="majorBidi" w:cstheme="majorBidi"/>
          <w:sz w:val="26"/>
          <w:szCs w:val="26"/>
          <w:lang w:bidi="ar-EG"/>
        </w:rPr>
        <w:t>Ariffa</w:t>
      </w:r>
      <w:proofErr w:type="spellEnd"/>
      <w:r w:rsidRPr="00F23F8D">
        <w:rPr>
          <w:rFonts w:asciiTheme="majorBidi" w:hAnsiTheme="majorBidi" w:cstheme="majorBidi"/>
          <w:sz w:val="26"/>
          <w:szCs w:val="26"/>
          <w:lang w:bidi="ar-EG"/>
        </w:rPr>
        <w:t xml:space="preserve">, M, S., </w:t>
      </w:r>
      <w:proofErr w:type="spellStart"/>
      <w:r w:rsidRPr="00F23F8D">
        <w:rPr>
          <w:rFonts w:asciiTheme="majorBidi" w:hAnsiTheme="majorBidi" w:cstheme="majorBidi"/>
          <w:sz w:val="26"/>
          <w:szCs w:val="26"/>
          <w:lang w:bidi="ar-EG"/>
        </w:rPr>
        <w:t>Jusoha</w:t>
      </w:r>
      <w:proofErr w:type="spellEnd"/>
      <w:r w:rsidRPr="00F23F8D">
        <w:rPr>
          <w:rFonts w:asciiTheme="majorBidi" w:hAnsiTheme="majorBidi" w:cstheme="majorBidi"/>
          <w:sz w:val="26"/>
          <w:szCs w:val="26"/>
          <w:lang w:bidi="ar-EG"/>
        </w:rPr>
        <w:t xml:space="preserve">, A., </w:t>
      </w:r>
      <w:proofErr w:type="spellStart"/>
      <w:r w:rsidRPr="00F23F8D">
        <w:rPr>
          <w:rFonts w:asciiTheme="majorBidi" w:hAnsiTheme="majorBidi" w:cstheme="majorBidi"/>
          <w:sz w:val="26"/>
          <w:szCs w:val="26"/>
          <w:lang w:bidi="ar-EG"/>
        </w:rPr>
        <w:t>Zakuana</w:t>
      </w:r>
      <w:proofErr w:type="spellEnd"/>
      <w:r w:rsidRPr="00F23F8D">
        <w:rPr>
          <w:rFonts w:asciiTheme="majorBidi" w:hAnsiTheme="majorBidi" w:cstheme="majorBidi"/>
          <w:sz w:val="26"/>
          <w:szCs w:val="26"/>
          <w:lang w:bidi="ar-EG"/>
        </w:rPr>
        <w:t xml:space="preserve">, N., </w:t>
      </w:r>
      <w:proofErr w:type="spellStart"/>
      <w:r w:rsidRPr="00F23F8D">
        <w:rPr>
          <w:rFonts w:asciiTheme="majorBidi" w:hAnsiTheme="majorBidi" w:cstheme="majorBidi"/>
          <w:sz w:val="26"/>
          <w:szCs w:val="26"/>
          <w:lang w:bidi="ar-EG"/>
        </w:rPr>
        <w:t>Bahariam</w:t>
      </w:r>
      <w:proofErr w:type="spellEnd"/>
      <w:r w:rsidRPr="00F23F8D">
        <w:rPr>
          <w:rFonts w:asciiTheme="majorBidi" w:hAnsiTheme="majorBidi" w:cstheme="majorBidi"/>
          <w:sz w:val="26"/>
          <w:szCs w:val="26"/>
          <w:lang w:bidi="ar-EG"/>
        </w:rPr>
        <w:t xml:space="preserve">, A, Z., &amp; </w:t>
      </w:r>
      <w:proofErr w:type="spellStart"/>
      <w:r w:rsidRPr="00F23F8D">
        <w:rPr>
          <w:rFonts w:asciiTheme="majorBidi" w:hAnsiTheme="majorBidi" w:cstheme="majorBidi"/>
          <w:sz w:val="26"/>
          <w:szCs w:val="26"/>
          <w:lang w:bidi="ar-EG"/>
        </w:rPr>
        <w:t>Ashourianb</w:t>
      </w:r>
      <w:proofErr w:type="spellEnd"/>
      <w:r w:rsidRPr="00F23F8D">
        <w:rPr>
          <w:rFonts w:asciiTheme="majorBidi" w:hAnsiTheme="majorBidi" w:cstheme="majorBidi"/>
          <w:sz w:val="26"/>
          <w:szCs w:val="26"/>
          <w:lang w:bidi="ar-EG"/>
        </w:rPr>
        <w:t xml:space="preserve">, M (2012), E-Service Quality Dimensions and Their Effects on E Customer satisfaction in Internet Banking Services. </w:t>
      </w:r>
      <w:r w:rsidRPr="00F23F8D">
        <w:rPr>
          <w:rFonts w:asciiTheme="majorBidi" w:hAnsiTheme="majorBidi" w:cstheme="majorBidi"/>
          <w:i/>
          <w:iCs/>
          <w:sz w:val="26"/>
          <w:szCs w:val="26"/>
          <w:lang w:bidi="ar-EG"/>
        </w:rPr>
        <w:t>International Conference on Asia Pacific Business Innovation and Technology Management, 40</w:t>
      </w:r>
      <w:r w:rsidRPr="00F23F8D">
        <w:rPr>
          <w:rFonts w:asciiTheme="majorBidi" w:hAnsiTheme="majorBidi" w:cstheme="majorBidi"/>
          <w:sz w:val="26"/>
          <w:szCs w:val="26"/>
          <w:lang w:bidi="ar-EG"/>
        </w:rPr>
        <w:t>, 441-445.</w:t>
      </w:r>
    </w:p>
    <w:p w14:paraId="09B81D90" w14:textId="77777777" w:rsidR="00D2018F" w:rsidRPr="00F23F8D" w:rsidRDefault="00D2018F" w:rsidP="00A948F8">
      <w:pPr>
        <w:pStyle w:val="Bibliography1"/>
        <w:numPr>
          <w:ilvl w:val="0"/>
          <w:numId w:val="33"/>
        </w:numPr>
        <w:autoSpaceDE w:val="0"/>
        <w:autoSpaceDN w:val="0"/>
        <w:adjustRightInd w:val="0"/>
        <w:spacing w:line="252" w:lineRule="auto"/>
        <w:ind w:left="850" w:hanging="493"/>
        <w:jc w:val="lowKashida"/>
        <w:rPr>
          <w:rFonts w:asciiTheme="majorBidi" w:eastAsia="SimSun" w:hAnsiTheme="majorBidi" w:cstheme="majorBidi"/>
          <w:sz w:val="26"/>
          <w:szCs w:val="26"/>
        </w:rPr>
      </w:pPr>
      <w:proofErr w:type="spellStart"/>
      <w:r w:rsidRPr="00F23F8D">
        <w:rPr>
          <w:rFonts w:asciiTheme="majorBidi" w:eastAsia="SimSun" w:hAnsiTheme="majorBidi" w:cstheme="majorBidi"/>
          <w:sz w:val="26"/>
          <w:szCs w:val="26"/>
        </w:rPr>
        <w:t>Zavolokina</w:t>
      </w:r>
      <w:proofErr w:type="spellEnd"/>
      <w:r w:rsidRPr="00F23F8D">
        <w:rPr>
          <w:rFonts w:asciiTheme="majorBidi" w:eastAsia="SimSun" w:hAnsiTheme="majorBidi" w:cstheme="majorBidi"/>
          <w:sz w:val="26"/>
          <w:szCs w:val="26"/>
        </w:rPr>
        <w:t xml:space="preserve">, L., Dolata, M., &amp; Schwabe, G (2018). FinTech – What's in a </w:t>
      </w:r>
      <w:proofErr w:type="gramStart"/>
      <w:r w:rsidRPr="00F23F8D">
        <w:rPr>
          <w:rFonts w:asciiTheme="majorBidi" w:eastAsia="SimSun" w:hAnsiTheme="majorBidi" w:cstheme="majorBidi"/>
          <w:sz w:val="26"/>
          <w:szCs w:val="26"/>
        </w:rPr>
        <w:t>Name?.</w:t>
      </w:r>
      <w:proofErr w:type="gramEnd"/>
      <w:r w:rsidRPr="00F23F8D">
        <w:rPr>
          <w:rFonts w:asciiTheme="majorBidi" w:eastAsia="SimSun" w:hAnsiTheme="majorBidi" w:cstheme="majorBidi"/>
          <w:sz w:val="26"/>
          <w:szCs w:val="26"/>
        </w:rPr>
        <w:t xml:space="preserve"> </w:t>
      </w:r>
      <w:r w:rsidRPr="00F23F8D">
        <w:rPr>
          <w:rFonts w:asciiTheme="majorBidi" w:eastAsia="SimSun" w:hAnsiTheme="majorBidi" w:cstheme="majorBidi"/>
          <w:i/>
          <w:iCs/>
          <w:sz w:val="26"/>
          <w:szCs w:val="26"/>
        </w:rPr>
        <w:t>Thirty-Seventh International Conference on Information Systems, Dublin,</w:t>
      </w:r>
      <w:r w:rsidRPr="00F23F8D">
        <w:rPr>
          <w:rFonts w:asciiTheme="majorBidi" w:eastAsia="SimSun" w:hAnsiTheme="majorBidi" w:cstheme="majorBidi"/>
          <w:sz w:val="26"/>
          <w:szCs w:val="26"/>
        </w:rPr>
        <w:t xml:space="preserve"> 1-20.</w:t>
      </w:r>
    </w:p>
    <w:p w14:paraId="7752CF2D" w14:textId="77777777" w:rsidR="00D2018F" w:rsidRPr="00F23F8D" w:rsidRDefault="00D2018F" w:rsidP="00A948F8">
      <w:pPr>
        <w:pStyle w:val="ListParagraph"/>
        <w:numPr>
          <w:ilvl w:val="0"/>
          <w:numId w:val="33"/>
        </w:numPr>
        <w:spacing w:after="0" w:line="252" w:lineRule="auto"/>
        <w:ind w:left="850" w:hanging="493"/>
        <w:contextualSpacing w:val="0"/>
        <w:jc w:val="lowKashida"/>
        <w:rPr>
          <w:rFonts w:asciiTheme="majorBidi" w:hAnsiTheme="majorBidi" w:cstheme="majorBidi"/>
          <w:sz w:val="26"/>
          <w:szCs w:val="26"/>
        </w:rPr>
      </w:pPr>
      <w:r w:rsidRPr="00F23F8D">
        <w:rPr>
          <w:rFonts w:asciiTheme="majorBidi" w:hAnsiTheme="majorBidi" w:cstheme="majorBidi"/>
          <w:sz w:val="26"/>
          <w:szCs w:val="26"/>
        </w:rPr>
        <w:lastRenderedPageBreak/>
        <w:t xml:space="preserve">Zeithaml, V, A., Parasuraman, A., &amp; Malhotra, A (2000). e-Service Quality: Definition, Dimensions and Conceptual Model. </w:t>
      </w:r>
      <w:r w:rsidRPr="00F23F8D">
        <w:rPr>
          <w:rFonts w:asciiTheme="majorBidi" w:hAnsiTheme="majorBidi" w:cstheme="majorBidi"/>
          <w:i/>
          <w:iCs/>
          <w:sz w:val="26"/>
          <w:szCs w:val="26"/>
        </w:rPr>
        <w:t>Working Paper. Marketing Science Institute, Cambridge,</w:t>
      </w:r>
      <w:r w:rsidRPr="00F23F8D">
        <w:rPr>
          <w:rFonts w:asciiTheme="majorBidi" w:hAnsiTheme="majorBidi" w:cstheme="majorBidi"/>
          <w:sz w:val="26"/>
          <w:szCs w:val="26"/>
        </w:rPr>
        <w:t xml:space="preserve"> 1-32.</w:t>
      </w:r>
    </w:p>
    <w:p w14:paraId="3EE2D9D6"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Zhang, L, L., &amp; Kim, H, K (2020). The influence of financial service characteristics on use intention through customer satisfaction with mobile Fintech. </w:t>
      </w:r>
      <w:r w:rsidRPr="00F23F8D">
        <w:rPr>
          <w:rFonts w:asciiTheme="majorBidi" w:hAnsiTheme="majorBidi" w:cstheme="majorBidi"/>
          <w:i/>
          <w:iCs/>
          <w:sz w:val="26"/>
          <w:szCs w:val="26"/>
        </w:rPr>
        <w:t>Journal of System and Management Sciences, 10</w:t>
      </w:r>
      <w:r w:rsidRPr="00F23F8D">
        <w:rPr>
          <w:rFonts w:asciiTheme="majorBidi" w:hAnsiTheme="majorBidi" w:cstheme="majorBidi"/>
          <w:sz w:val="26"/>
          <w:szCs w:val="26"/>
        </w:rPr>
        <w:t>(2), 82-94.</w:t>
      </w:r>
    </w:p>
    <w:p w14:paraId="1FCBB8F1"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proofErr w:type="spellStart"/>
      <w:r w:rsidRPr="00F23F8D">
        <w:rPr>
          <w:rFonts w:asciiTheme="majorBidi" w:hAnsiTheme="majorBidi" w:cstheme="majorBidi"/>
          <w:sz w:val="26"/>
          <w:szCs w:val="26"/>
        </w:rPr>
        <w:t>Zouar</w:t>
      </w:r>
      <w:proofErr w:type="spellEnd"/>
      <w:r w:rsidRPr="00F23F8D">
        <w:rPr>
          <w:rFonts w:asciiTheme="majorBidi" w:hAnsiTheme="majorBidi" w:cstheme="majorBidi"/>
          <w:sz w:val="26"/>
          <w:szCs w:val="26"/>
        </w:rPr>
        <w:t xml:space="preserve">, G., &amp; </w:t>
      </w:r>
      <w:proofErr w:type="spellStart"/>
      <w:r w:rsidRPr="00F23F8D">
        <w:rPr>
          <w:rFonts w:asciiTheme="majorBidi" w:hAnsiTheme="majorBidi" w:cstheme="majorBidi"/>
          <w:sz w:val="26"/>
          <w:szCs w:val="26"/>
        </w:rPr>
        <w:t>Abdelhedi</w:t>
      </w:r>
      <w:proofErr w:type="spellEnd"/>
      <w:r w:rsidRPr="00F23F8D">
        <w:rPr>
          <w:rFonts w:asciiTheme="majorBidi" w:hAnsiTheme="majorBidi" w:cstheme="majorBidi"/>
          <w:sz w:val="26"/>
          <w:szCs w:val="26"/>
        </w:rPr>
        <w:t xml:space="preserve">, M (2021). Customer satisfaction in the digital era: evidence from Islamic banking. </w:t>
      </w:r>
      <w:r w:rsidRPr="00F23F8D">
        <w:rPr>
          <w:rFonts w:asciiTheme="majorBidi" w:hAnsiTheme="majorBidi" w:cstheme="majorBidi"/>
          <w:i/>
          <w:iCs/>
          <w:sz w:val="26"/>
          <w:szCs w:val="26"/>
        </w:rPr>
        <w:t>Journal of Innovation and Entrepreneurship, 10</w:t>
      </w:r>
      <w:r w:rsidRPr="00F23F8D">
        <w:rPr>
          <w:rFonts w:asciiTheme="majorBidi" w:hAnsiTheme="majorBidi" w:cstheme="majorBidi"/>
          <w:sz w:val="26"/>
          <w:szCs w:val="26"/>
        </w:rPr>
        <w:t>(9), 1-18.</w:t>
      </w:r>
    </w:p>
    <w:p w14:paraId="6582B2FD"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sz w:val="26"/>
          <w:szCs w:val="26"/>
        </w:rPr>
        <w:t xml:space="preserve">Akroush, M, N., &amp; </w:t>
      </w:r>
      <w:proofErr w:type="spellStart"/>
      <w:r w:rsidRPr="00F23F8D">
        <w:rPr>
          <w:rFonts w:asciiTheme="majorBidi" w:hAnsiTheme="majorBidi" w:cstheme="majorBidi"/>
          <w:sz w:val="26"/>
          <w:szCs w:val="26"/>
        </w:rPr>
        <w:t>Mahadin</w:t>
      </w:r>
      <w:proofErr w:type="spellEnd"/>
      <w:r w:rsidRPr="00F23F8D">
        <w:rPr>
          <w:rFonts w:asciiTheme="majorBidi" w:hAnsiTheme="majorBidi" w:cstheme="majorBidi"/>
          <w:sz w:val="26"/>
          <w:szCs w:val="26"/>
        </w:rPr>
        <w:t xml:space="preserve">, B, K (2019). An intervariable approach to customer satisfaction and loyalty in the Internet service market. </w:t>
      </w:r>
      <w:r w:rsidRPr="00F23F8D">
        <w:rPr>
          <w:rFonts w:asciiTheme="majorBidi" w:hAnsiTheme="majorBidi" w:cstheme="majorBidi"/>
          <w:i/>
          <w:iCs/>
          <w:sz w:val="26"/>
          <w:szCs w:val="26"/>
        </w:rPr>
        <w:t>Internet Research, 29</w:t>
      </w:r>
      <w:r w:rsidRPr="00F23F8D">
        <w:rPr>
          <w:rFonts w:asciiTheme="majorBidi" w:hAnsiTheme="majorBidi" w:cstheme="majorBidi"/>
          <w:sz w:val="26"/>
          <w:szCs w:val="26"/>
        </w:rPr>
        <w:t>(4), 772-798.</w:t>
      </w:r>
      <w:r w:rsidRPr="00F23F8D">
        <w:rPr>
          <w:rFonts w:asciiTheme="majorBidi" w:hAnsiTheme="majorBidi" w:cstheme="majorBidi"/>
          <w:sz w:val="26"/>
          <w:szCs w:val="26"/>
          <w:rtl/>
        </w:rPr>
        <w:t>‏</w:t>
      </w:r>
    </w:p>
    <w:p w14:paraId="62199203"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color w:val="222222"/>
          <w:sz w:val="26"/>
          <w:szCs w:val="26"/>
          <w:shd w:val="clear" w:color="auto" w:fill="FFFFFF"/>
          <w:lang w:val="fr-FR"/>
        </w:rPr>
        <w:t xml:space="preserve">Lau, T., Cheung, M, L., Pires, G, D., &amp; Chan, C (2019). </w:t>
      </w:r>
      <w:r w:rsidRPr="00F23F8D">
        <w:rPr>
          <w:rFonts w:asciiTheme="majorBidi" w:hAnsiTheme="majorBidi" w:cstheme="majorBidi"/>
          <w:color w:val="222222"/>
          <w:sz w:val="26"/>
          <w:szCs w:val="26"/>
          <w:shd w:val="clear" w:color="auto" w:fill="FFFFFF"/>
        </w:rPr>
        <w:t>Customer satisfaction with sommelier services of upscale Chinese restaurants in Hong Kong. </w:t>
      </w:r>
      <w:r w:rsidRPr="00F23F8D">
        <w:rPr>
          <w:rFonts w:asciiTheme="majorBidi" w:hAnsiTheme="majorBidi" w:cstheme="majorBidi"/>
          <w:i/>
          <w:iCs/>
          <w:color w:val="222222"/>
          <w:sz w:val="26"/>
          <w:szCs w:val="26"/>
          <w:shd w:val="clear" w:color="auto" w:fill="FFFFFF"/>
        </w:rPr>
        <w:t>International Journal of Wine Business Research</w:t>
      </w:r>
      <w:r w:rsidRPr="00F23F8D">
        <w:rPr>
          <w:rFonts w:asciiTheme="majorBidi" w:hAnsiTheme="majorBidi" w:cstheme="majorBidi"/>
          <w:color w:val="222222"/>
          <w:sz w:val="26"/>
          <w:szCs w:val="26"/>
          <w:shd w:val="clear" w:color="auto" w:fill="FFFFFF"/>
        </w:rPr>
        <w:t>, </w:t>
      </w:r>
      <w:r w:rsidRPr="00F23F8D">
        <w:rPr>
          <w:rFonts w:asciiTheme="majorBidi" w:hAnsiTheme="majorBidi" w:cstheme="majorBidi"/>
          <w:i/>
          <w:iCs/>
          <w:color w:val="222222"/>
          <w:sz w:val="26"/>
          <w:szCs w:val="26"/>
          <w:shd w:val="clear" w:color="auto" w:fill="FFFFFF"/>
        </w:rPr>
        <w:t>31</w:t>
      </w:r>
      <w:r w:rsidRPr="00F23F8D">
        <w:rPr>
          <w:rFonts w:asciiTheme="majorBidi" w:hAnsiTheme="majorBidi" w:cstheme="majorBidi"/>
          <w:color w:val="222222"/>
          <w:sz w:val="26"/>
          <w:szCs w:val="26"/>
          <w:shd w:val="clear" w:color="auto" w:fill="FFFFFF"/>
        </w:rPr>
        <w:t>(4), 532-554.</w:t>
      </w:r>
      <w:r w:rsidRPr="00F23F8D">
        <w:rPr>
          <w:rFonts w:asciiTheme="majorBidi" w:hAnsiTheme="majorBidi" w:cstheme="majorBidi"/>
          <w:color w:val="222222"/>
          <w:sz w:val="26"/>
          <w:szCs w:val="26"/>
          <w:shd w:val="clear" w:color="auto" w:fill="FFFFFF"/>
          <w:rtl/>
        </w:rPr>
        <w:t>‏</w:t>
      </w:r>
    </w:p>
    <w:p w14:paraId="0A0371D5"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color w:val="222222"/>
          <w:sz w:val="26"/>
          <w:szCs w:val="26"/>
          <w:shd w:val="clear" w:color="auto" w:fill="FFFFFF"/>
        </w:rPr>
        <w:t>Abu‐</w:t>
      </w:r>
      <w:proofErr w:type="spellStart"/>
      <w:r w:rsidRPr="00F23F8D">
        <w:rPr>
          <w:rFonts w:asciiTheme="majorBidi" w:hAnsiTheme="majorBidi" w:cstheme="majorBidi"/>
          <w:color w:val="222222"/>
          <w:sz w:val="26"/>
          <w:szCs w:val="26"/>
          <w:shd w:val="clear" w:color="auto" w:fill="FFFFFF"/>
        </w:rPr>
        <w:t>ELSamen</w:t>
      </w:r>
      <w:proofErr w:type="spellEnd"/>
      <w:r w:rsidRPr="00F23F8D">
        <w:rPr>
          <w:rFonts w:asciiTheme="majorBidi" w:hAnsiTheme="majorBidi" w:cstheme="majorBidi"/>
          <w:color w:val="222222"/>
          <w:sz w:val="26"/>
          <w:szCs w:val="26"/>
          <w:shd w:val="clear" w:color="auto" w:fill="FFFFFF"/>
        </w:rPr>
        <w:t>, A, A., Akroush, M, N., Al‐</w:t>
      </w:r>
      <w:proofErr w:type="spellStart"/>
      <w:r w:rsidRPr="00F23F8D">
        <w:rPr>
          <w:rFonts w:asciiTheme="majorBidi" w:hAnsiTheme="majorBidi" w:cstheme="majorBidi"/>
          <w:color w:val="222222"/>
          <w:sz w:val="26"/>
          <w:szCs w:val="26"/>
          <w:shd w:val="clear" w:color="auto" w:fill="FFFFFF"/>
        </w:rPr>
        <w:t>Khawaldeh</w:t>
      </w:r>
      <w:proofErr w:type="spellEnd"/>
      <w:r w:rsidRPr="00F23F8D">
        <w:rPr>
          <w:rFonts w:asciiTheme="majorBidi" w:hAnsiTheme="majorBidi" w:cstheme="majorBidi"/>
          <w:color w:val="222222"/>
          <w:sz w:val="26"/>
          <w:szCs w:val="26"/>
          <w:shd w:val="clear" w:color="auto" w:fill="FFFFFF"/>
        </w:rPr>
        <w:t>, F, M., &amp; Al‐Shibly, M, S (2011). Towards an integrated model of customer service skills and customer loyalty: The mediating role of customer satisfaction. </w:t>
      </w:r>
      <w:r w:rsidRPr="00F23F8D">
        <w:rPr>
          <w:rFonts w:asciiTheme="majorBidi" w:hAnsiTheme="majorBidi" w:cstheme="majorBidi"/>
          <w:i/>
          <w:iCs/>
          <w:color w:val="222222"/>
          <w:sz w:val="26"/>
          <w:szCs w:val="26"/>
          <w:shd w:val="clear" w:color="auto" w:fill="FFFFFF"/>
        </w:rPr>
        <w:t>International Journal of Commerce and Management</w:t>
      </w:r>
      <w:r w:rsidRPr="00F23F8D">
        <w:rPr>
          <w:rFonts w:asciiTheme="majorBidi" w:hAnsiTheme="majorBidi" w:cstheme="majorBidi"/>
          <w:color w:val="222222"/>
          <w:sz w:val="26"/>
          <w:szCs w:val="26"/>
          <w:shd w:val="clear" w:color="auto" w:fill="FFFFFF"/>
        </w:rPr>
        <w:t>, </w:t>
      </w:r>
      <w:r w:rsidRPr="00F23F8D">
        <w:rPr>
          <w:rFonts w:asciiTheme="majorBidi" w:hAnsiTheme="majorBidi" w:cstheme="majorBidi"/>
          <w:i/>
          <w:iCs/>
          <w:color w:val="222222"/>
          <w:sz w:val="26"/>
          <w:szCs w:val="26"/>
          <w:shd w:val="clear" w:color="auto" w:fill="FFFFFF"/>
        </w:rPr>
        <w:t>21</w:t>
      </w:r>
      <w:r w:rsidRPr="00F23F8D">
        <w:rPr>
          <w:rFonts w:asciiTheme="majorBidi" w:hAnsiTheme="majorBidi" w:cstheme="majorBidi"/>
          <w:color w:val="222222"/>
          <w:sz w:val="26"/>
          <w:szCs w:val="26"/>
          <w:shd w:val="clear" w:color="auto" w:fill="FFFFFF"/>
        </w:rPr>
        <w:t>(4), 349-380.</w:t>
      </w:r>
      <w:r w:rsidRPr="00F23F8D">
        <w:rPr>
          <w:rFonts w:asciiTheme="majorBidi" w:hAnsiTheme="majorBidi" w:cstheme="majorBidi"/>
          <w:color w:val="222222"/>
          <w:sz w:val="26"/>
          <w:szCs w:val="26"/>
          <w:shd w:val="clear" w:color="auto" w:fill="FFFFFF"/>
          <w:rtl/>
        </w:rPr>
        <w:t>‏</w:t>
      </w:r>
    </w:p>
    <w:p w14:paraId="4132ABB4"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color w:val="222222"/>
          <w:sz w:val="26"/>
          <w:szCs w:val="26"/>
          <w:shd w:val="clear" w:color="auto" w:fill="FFFFFF"/>
        </w:rPr>
        <w:t xml:space="preserve">Khan, S., &amp; Afsheen, S (2012). Determinants of customer satisfaction in telecom industry a study of telecom industry </w:t>
      </w:r>
      <w:proofErr w:type="spellStart"/>
      <w:r w:rsidRPr="00F23F8D">
        <w:rPr>
          <w:rFonts w:asciiTheme="majorBidi" w:hAnsiTheme="majorBidi" w:cstheme="majorBidi"/>
          <w:color w:val="222222"/>
          <w:sz w:val="26"/>
          <w:szCs w:val="26"/>
          <w:shd w:val="clear" w:color="auto" w:fill="FFFFFF"/>
        </w:rPr>
        <w:t>peshawar</w:t>
      </w:r>
      <w:proofErr w:type="spellEnd"/>
      <w:r w:rsidRPr="00F23F8D">
        <w:rPr>
          <w:rFonts w:asciiTheme="majorBidi" w:hAnsiTheme="majorBidi" w:cstheme="majorBidi"/>
          <w:color w:val="222222"/>
          <w:sz w:val="26"/>
          <w:szCs w:val="26"/>
          <w:shd w:val="clear" w:color="auto" w:fill="FFFFFF"/>
        </w:rPr>
        <w:t xml:space="preserve"> KPK Pakistan. </w:t>
      </w:r>
      <w:r w:rsidRPr="00F23F8D">
        <w:rPr>
          <w:rFonts w:asciiTheme="majorBidi" w:hAnsiTheme="majorBidi" w:cstheme="majorBidi"/>
          <w:i/>
          <w:iCs/>
          <w:color w:val="222222"/>
          <w:sz w:val="26"/>
          <w:szCs w:val="26"/>
          <w:shd w:val="clear" w:color="auto" w:fill="FFFFFF"/>
        </w:rPr>
        <w:t>Journal of Basic and Applied Scientific Research, 2</w:t>
      </w:r>
      <w:r w:rsidRPr="00F23F8D">
        <w:rPr>
          <w:rFonts w:asciiTheme="majorBidi" w:hAnsiTheme="majorBidi" w:cstheme="majorBidi"/>
          <w:color w:val="222222"/>
          <w:sz w:val="26"/>
          <w:szCs w:val="26"/>
          <w:shd w:val="clear" w:color="auto" w:fill="FFFFFF"/>
        </w:rPr>
        <w:t>(12), 12833-12840.</w:t>
      </w:r>
      <w:r w:rsidRPr="00F23F8D">
        <w:rPr>
          <w:rFonts w:asciiTheme="majorBidi" w:hAnsiTheme="majorBidi" w:cstheme="majorBidi"/>
          <w:color w:val="222222"/>
          <w:sz w:val="26"/>
          <w:szCs w:val="26"/>
          <w:shd w:val="clear" w:color="auto" w:fill="FFFFFF"/>
          <w:rtl/>
        </w:rPr>
        <w:t>‏</w:t>
      </w:r>
    </w:p>
    <w:p w14:paraId="4FF2027D"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color w:val="222222"/>
          <w:sz w:val="26"/>
          <w:szCs w:val="26"/>
          <w:shd w:val="clear" w:color="auto" w:fill="FFFFFF"/>
        </w:rPr>
        <w:t>Eren, B, A (2021). Determinants of customer satisfaction in chatbot use: evidence from a banking application in Turkey. </w:t>
      </w:r>
      <w:r w:rsidRPr="00F23F8D">
        <w:rPr>
          <w:rFonts w:asciiTheme="majorBidi" w:hAnsiTheme="majorBidi" w:cstheme="majorBidi"/>
          <w:i/>
          <w:iCs/>
          <w:color w:val="222222"/>
          <w:sz w:val="26"/>
          <w:szCs w:val="26"/>
          <w:shd w:val="clear" w:color="auto" w:fill="FFFFFF"/>
        </w:rPr>
        <w:t>International Journal of Bank Marketing</w:t>
      </w:r>
      <w:r w:rsidRPr="00F23F8D">
        <w:rPr>
          <w:rFonts w:asciiTheme="majorBidi" w:hAnsiTheme="majorBidi" w:cstheme="majorBidi"/>
          <w:color w:val="222222"/>
          <w:sz w:val="26"/>
          <w:szCs w:val="26"/>
          <w:shd w:val="clear" w:color="auto" w:fill="FFFFFF"/>
        </w:rPr>
        <w:t>, </w:t>
      </w:r>
      <w:r w:rsidRPr="00F23F8D">
        <w:rPr>
          <w:rFonts w:asciiTheme="majorBidi" w:hAnsiTheme="majorBidi" w:cstheme="majorBidi"/>
          <w:i/>
          <w:iCs/>
          <w:color w:val="222222"/>
          <w:sz w:val="26"/>
          <w:szCs w:val="26"/>
          <w:shd w:val="clear" w:color="auto" w:fill="FFFFFF"/>
        </w:rPr>
        <w:t>39</w:t>
      </w:r>
      <w:r w:rsidRPr="00F23F8D">
        <w:rPr>
          <w:rFonts w:asciiTheme="majorBidi" w:hAnsiTheme="majorBidi" w:cstheme="majorBidi"/>
          <w:color w:val="222222"/>
          <w:sz w:val="26"/>
          <w:szCs w:val="26"/>
          <w:shd w:val="clear" w:color="auto" w:fill="FFFFFF"/>
        </w:rPr>
        <w:t>(2), 294-311.</w:t>
      </w:r>
      <w:r w:rsidRPr="00F23F8D">
        <w:rPr>
          <w:rFonts w:asciiTheme="majorBidi" w:hAnsiTheme="majorBidi" w:cstheme="majorBidi"/>
          <w:color w:val="222222"/>
          <w:sz w:val="26"/>
          <w:szCs w:val="26"/>
          <w:shd w:val="clear" w:color="auto" w:fill="FFFFFF"/>
          <w:rtl/>
        </w:rPr>
        <w:t>‏</w:t>
      </w:r>
    </w:p>
    <w:p w14:paraId="1256570B" w14:textId="77777777" w:rsidR="00D2018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color w:val="222222"/>
          <w:sz w:val="26"/>
          <w:szCs w:val="26"/>
          <w:shd w:val="clear" w:color="auto" w:fill="FFFFFF"/>
        </w:rPr>
        <w:t xml:space="preserve">Tien, N, H., Anh, N., Dung, H., On, P., Anh, V., Dat, N., &amp; Tam, B (2021). Factors impacting customer satisfaction at </w:t>
      </w:r>
      <w:proofErr w:type="spellStart"/>
      <w:r w:rsidRPr="00F23F8D">
        <w:rPr>
          <w:rFonts w:asciiTheme="majorBidi" w:hAnsiTheme="majorBidi" w:cstheme="majorBidi"/>
          <w:color w:val="222222"/>
          <w:sz w:val="26"/>
          <w:szCs w:val="26"/>
          <w:shd w:val="clear" w:color="auto" w:fill="FFFFFF"/>
        </w:rPr>
        <w:t>Vietcombank</w:t>
      </w:r>
      <w:proofErr w:type="spellEnd"/>
      <w:r w:rsidRPr="00F23F8D">
        <w:rPr>
          <w:rFonts w:asciiTheme="majorBidi" w:hAnsiTheme="majorBidi" w:cstheme="majorBidi"/>
          <w:color w:val="222222"/>
          <w:sz w:val="26"/>
          <w:szCs w:val="26"/>
          <w:shd w:val="clear" w:color="auto" w:fill="FFFFFF"/>
        </w:rPr>
        <w:t xml:space="preserve"> in Vietnam. Himal. </w:t>
      </w:r>
      <w:r w:rsidRPr="00F23F8D">
        <w:rPr>
          <w:rFonts w:asciiTheme="majorBidi" w:hAnsiTheme="majorBidi" w:cstheme="majorBidi"/>
          <w:i/>
          <w:iCs/>
          <w:color w:val="222222"/>
          <w:sz w:val="26"/>
          <w:szCs w:val="26"/>
          <w:shd w:val="clear" w:color="auto" w:fill="FFFFFF"/>
        </w:rPr>
        <w:t>J. Econ. Bus. Manag, 2</w:t>
      </w:r>
      <w:r w:rsidRPr="00F23F8D">
        <w:rPr>
          <w:rFonts w:asciiTheme="majorBidi" w:hAnsiTheme="majorBidi" w:cstheme="majorBidi"/>
          <w:color w:val="222222"/>
          <w:sz w:val="26"/>
          <w:szCs w:val="26"/>
          <w:shd w:val="clear" w:color="auto" w:fill="FFFFFF"/>
        </w:rPr>
        <w:t>, 44-51.</w:t>
      </w:r>
      <w:r w:rsidRPr="00F23F8D">
        <w:rPr>
          <w:rFonts w:asciiTheme="majorBidi" w:hAnsiTheme="majorBidi" w:cstheme="majorBidi"/>
          <w:color w:val="222222"/>
          <w:sz w:val="26"/>
          <w:szCs w:val="26"/>
          <w:shd w:val="clear" w:color="auto" w:fill="FFFFFF"/>
          <w:rtl/>
        </w:rPr>
        <w:t>‏</w:t>
      </w:r>
    </w:p>
    <w:p w14:paraId="772A514D" w14:textId="7630AF1D" w:rsidR="0016592F" w:rsidRPr="00F23F8D" w:rsidRDefault="00D2018F" w:rsidP="00A948F8">
      <w:pPr>
        <w:pStyle w:val="ListParagraph"/>
        <w:numPr>
          <w:ilvl w:val="0"/>
          <w:numId w:val="33"/>
        </w:numPr>
        <w:spacing w:after="0" w:line="240" w:lineRule="auto"/>
        <w:ind w:left="851" w:hanging="491"/>
        <w:contextualSpacing w:val="0"/>
        <w:jc w:val="lowKashida"/>
        <w:rPr>
          <w:rFonts w:asciiTheme="majorBidi" w:hAnsiTheme="majorBidi" w:cstheme="majorBidi"/>
          <w:sz w:val="26"/>
          <w:szCs w:val="26"/>
        </w:rPr>
      </w:pPr>
      <w:r w:rsidRPr="00F23F8D">
        <w:rPr>
          <w:rFonts w:asciiTheme="majorBidi" w:hAnsiTheme="majorBidi" w:cstheme="majorBidi"/>
          <w:color w:val="222222"/>
          <w:sz w:val="26"/>
          <w:szCs w:val="26"/>
          <w:shd w:val="clear" w:color="auto" w:fill="FFFFFF"/>
        </w:rPr>
        <w:t>Uddin, B., &amp; Akhter, B (2012). Determinants of customer satisfaction of banking industry in Bangladesh. </w:t>
      </w:r>
      <w:r w:rsidRPr="00F23F8D">
        <w:rPr>
          <w:rFonts w:asciiTheme="majorBidi" w:hAnsiTheme="majorBidi" w:cstheme="majorBidi"/>
          <w:i/>
          <w:iCs/>
          <w:color w:val="222222"/>
          <w:sz w:val="26"/>
          <w:szCs w:val="26"/>
          <w:shd w:val="clear" w:color="auto" w:fill="FFFFFF"/>
        </w:rPr>
        <w:t>Pakistan Journal of Commerce and Social Sciences (PJCSS)</w:t>
      </w:r>
      <w:r w:rsidRPr="00F23F8D">
        <w:rPr>
          <w:rFonts w:asciiTheme="majorBidi" w:hAnsiTheme="majorBidi" w:cstheme="majorBidi"/>
          <w:color w:val="222222"/>
          <w:sz w:val="26"/>
          <w:szCs w:val="26"/>
          <w:shd w:val="clear" w:color="auto" w:fill="FFFFFF"/>
        </w:rPr>
        <w:t>, </w:t>
      </w:r>
      <w:r w:rsidRPr="00F23F8D">
        <w:rPr>
          <w:rFonts w:asciiTheme="majorBidi" w:hAnsiTheme="majorBidi" w:cstheme="majorBidi"/>
          <w:i/>
          <w:iCs/>
          <w:color w:val="222222"/>
          <w:sz w:val="26"/>
          <w:szCs w:val="26"/>
          <w:shd w:val="clear" w:color="auto" w:fill="FFFFFF"/>
        </w:rPr>
        <w:t>6</w:t>
      </w:r>
      <w:r w:rsidRPr="00F23F8D">
        <w:rPr>
          <w:rFonts w:asciiTheme="majorBidi" w:hAnsiTheme="majorBidi" w:cstheme="majorBidi"/>
          <w:color w:val="222222"/>
          <w:sz w:val="26"/>
          <w:szCs w:val="26"/>
          <w:shd w:val="clear" w:color="auto" w:fill="FFFFFF"/>
        </w:rPr>
        <w:t>(2), 242-256</w:t>
      </w:r>
      <w:r w:rsidR="00A948F8">
        <w:rPr>
          <w:rFonts w:asciiTheme="majorBidi" w:hAnsiTheme="majorBidi" w:cstheme="majorBidi"/>
          <w:color w:val="222222"/>
          <w:sz w:val="26"/>
          <w:szCs w:val="26"/>
          <w:shd w:val="clear" w:color="auto" w:fill="FFFFFF"/>
        </w:rPr>
        <w:t>.</w:t>
      </w:r>
    </w:p>
    <w:sectPr w:rsidR="0016592F" w:rsidRPr="00F23F8D" w:rsidSect="009E0B26">
      <w:headerReference w:type="default" r:id="rId9"/>
      <w:footerReference w:type="default" r:id="rId10"/>
      <w:footnotePr>
        <w:numRestart w:val="eachPage"/>
      </w:footnotePr>
      <w:pgSz w:w="11906" w:h="16838" w:code="9"/>
      <w:pgMar w:top="1260" w:right="1701" w:bottom="1701" w:left="1701" w:header="720" w:footer="851" w:gutter="0"/>
      <w:pgNumType w:start="1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92FEA" w14:textId="77777777" w:rsidR="009E0B26" w:rsidRDefault="009E0B26" w:rsidP="00EA3E47">
      <w:pPr>
        <w:spacing w:after="0" w:line="240" w:lineRule="auto"/>
      </w:pPr>
      <w:r>
        <w:separator/>
      </w:r>
    </w:p>
  </w:endnote>
  <w:endnote w:type="continuationSeparator" w:id="0">
    <w:p w14:paraId="5806B37E" w14:textId="77777777" w:rsidR="009E0B26" w:rsidRDefault="009E0B26" w:rsidP="00EA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Bold">
    <w:altName w:val="Cambria"/>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Andalus">
    <w:charset w:val="B2"/>
    <w:family w:val="auto"/>
    <w:pitch w:val="variable"/>
    <w:sig w:usb0="00002001" w:usb1="00000000" w:usb2="00000000" w:usb3="00000000" w:csb0="00000040" w:csb1="00000000"/>
  </w:font>
  <w:font w:name="Kunstler Script">
    <w:panose1 w:val="030304020206070D0D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8463"/>
      <w:docPartObj>
        <w:docPartGallery w:val="Page Numbers (Bottom of Page)"/>
        <w:docPartUnique/>
      </w:docPartObj>
    </w:sdtPr>
    <w:sdtEndPr>
      <w:rPr>
        <w:rFonts w:asciiTheme="majorBidi" w:hAnsiTheme="majorBidi" w:cstheme="majorBidi"/>
        <w:b/>
        <w:bCs/>
        <w:noProof/>
        <w:sz w:val="24"/>
        <w:szCs w:val="24"/>
      </w:rPr>
    </w:sdtEndPr>
    <w:sdtContent>
      <w:p w14:paraId="7A81AACA" w14:textId="77777777" w:rsidR="002B6B05" w:rsidRPr="00B54BA1" w:rsidRDefault="002B6B05" w:rsidP="00945B12">
        <w:pPr>
          <w:pStyle w:val="Footer"/>
          <w:tabs>
            <w:tab w:val="clear" w:pos="4680"/>
            <w:tab w:val="clear" w:pos="9360"/>
          </w:tabs>
          <w:jc w:val="center"/>
          <w:rPr>
            <w:rFonts w:asciiTheme="majorBidi" w:hAnsiTheme="majorBidi" w:cstheme="majorBidi"/>
            <w:b/>
            <w:bCs/>
            <w:sz w:val="24"/>
            <w:szCs w:val="24"/>
          </w:rPr>
        </w:pPr>
        <w:r w:rsidRPr="00945B12">
          <w:rPr>
            <w:rFonts w:asciiTheme="majorBidi" w:hAnsiTheme="majorBidi" w:cstheme="majorBidi"/>
            <w:sz w:val="26"/>
            <w:szCs w:val="26"/>
          </w:rPr>
          <w:fldChar w:fldCharType="begin"/>
        </w:r>
        <w:r w:rsidRPr="00945B12">
          <w:rPr>
            <w:rFonts w:asciiTheme="majorBidi" w:hAnsiTheme="majorBidi" w:cstheme="majorBidi"/>
            <w:sz w:val="26"/>
            <w:szCs w:val="26"/>
          </w:rPr>
          <w:instrText xml:space="preserve"> PAGE   \* MERGEFORMAT </w:instrText>
        </w:r>
        <w:r w:rsidRPr="00945B12">
          <w:rPr>
            <w:rFonts w:asciiTheme="majorBidi" w:hAnsiTheme="majorBidi" w:cstheme="majorBidi"/>
            <w:sz w:val="26"/>
            <w:szCs w:val="26"/>
          </w:rPr>
          <w:fldChar w:fldCharType="separate"/>
        </w:r>
        <w:r w:rsidR="006116A0">
          <w:rPr>
            <w:rFonts w:asciiTheme="majorBidi" w:hAnsiTheme="majorBidi" w:cstheme="majorBidi"/>
            <w:noProof/>
            <w:sz w:val="26"/>
            <w:szCs w:val="26"/>
          </w:rPr>
          <w:t>13</w:t>
        </w:r>
        <w:r w:rsidRPr="00945B12">
          <w:rPr>
            <w:rFonts w:asciiTheme="majorBidi" w:hAnsiTheme="majorBidi" w:cstheme="majorBidi"/>
            <w:noProof/>
            <w:sz w:val="26"/>
            <w:szCs w:val="26"/>
          </w:rPr>
          <w:fldChar w:fldCharType="end"/>
        </w:r>
      </w:p>
    </w:sdtContent>
  </w:sdt>
  <w:p w14:paraId="5B820DE1" w14:textId="77777777" w:rsidR="002B6B05" w:rsidRDefault="002B6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2110001893"/>
      <w:docPartObj>
        <w:docPartGallery w:val="Page Numbers (Bottom of Page)"/>
        <w:docPartUnique/>
      </w:docPartObj>
    </w:sdtPr>
    <w:sdtContent>
      <w:p w14:paraId="49D6EE89" w14:textId="30CA8D8D" w:rsidR="002B6B05" w:rsidRPr="00945B12" w:rsidRDefault="002B6B05" w:rsidP="00945B12">
        <w:pPr>
          <w:pStyle w:val="Footer"/>
          <w:jc w:val="center"/>
          <w:rPr>
            <w:rFonts w:asciiTheme="majorBidi" w:hAnsiTheme="majorBidi" w:cstheme="majorBidi"/>
          </w:rPr>
        </w:pPr>
        <w:r w:rsidRPr="00945B12">
          <w:rPr>
            <w:rFonts w:asciiTheme="majorBidi" w:hAnsiTheme="majorBidi" w:cstheme="majorBidi"/>
            <w:sz w:val="26"/>
            <w:szCs w:val="26"/>
          </w:rPr>
          <w:fldChar w:fldCharType="begin"/>
        </w:r>
        <w:r w:rsidRPr="00945B12">
          <w:rPr>
            <w:rFonts w:asciiTheme="majorBidi" w:hAnsiTheme="majorBidi" w:cstheme="majorBidi"/>
            <w:sz w:val="26"/>
            <w:szCs w:val="26"/>
          </w:rPr>
          <w:instrText xml:space="preserve"> PAGE    \* MERGEFORMAT </w:instrText>
        </w:r>
        <w:r w:rsidRPr="00945B12">
          <w:rPr>
            <w:rFonts w:asciiTheme="majorBidi" w:hAnsiTheme="majorBidi" w:cstheme="majorBidi"/>
            <w:sz w:val="26"/>
            <w:szCs w:val="26"/>
          </w:rPr>
          <w:fldChar w:fldCharType="separate"/>
        </w:r>
        <w:r w:rsidR="006116A0">
          <w:rPr>
            <w:rFonts w:asciiTheme="majorBidi" w:hAnsiTheme="majorBidi" w:cstheme="majorBidi"/>
            <w:noProof/>
            <w:sz w:val="26"/>
            <w:szCs w:val="26"/>
          </w:rPr>
          <w:t>42</w:t>
        </w:r>
        <w:r w:rsidRPr="00945B12">
          <w:rPr>
            <w:rFonts w:asciiTheme="majorBidi" w:hAnsiTheme="majorBidi" w:cstheme="majorBidi"/>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18F5" w14:textId="77777777" w:rsidR="009E0B26" w:rsidRDefault="009E0B26" w:rsidP="009F582C">
      <w:pPr>
        <w:bidi/>
        <w:spacing w:after="0" w:line="240" w:lineRule="auto"/>
      </w:pPr>
      <w:r>
        <w:separator/>
      </w:r>
    </w:p>
  </w:footnote>
  <w:footnote w:type="continuationSeparator" w:id="0">
    <w:p w14:paraId="31113D2F" w14:textId="77777777" w:rsidR="009E0B26" w:rsidRDefault="009E0B26" w:rsidP="00EA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FA2A" w14:textId="77777777" w:rsidR="002B6B05" w:rsidRDefault="002B6B05" w:rsidP="00EA3E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17C"/>
    <w:multiLevelType w:val="hybridMultilevel"/>
    <w:tmpl w:val="A0A2F050"/>
    <w:lvl w:ilvl="0" w:tplc="AF38696E">
      <w:start w:val="1"/>
      <w:numFmt w:val="upperLetter"/>
      <w:lvlText w:val="%1-"/>
      <w:lvlJc w:val="left"/>
      <w:pPr>
        <w:ind w:left="750" w:hanging="39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A1ABF"/>
    <w:multiLevelType w:val="hybridMultilevel"/>
    <w:tmpl w:val="808AB80E"/>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595269"/>
    <w:multiLevelType w:val="hybridMultilevel"/>
    <w:tmpl w:val="BCDCC98A"/>
    <w:lvl w:ilvl="0" w:tplc="E0E09C90">
      <w:start w:val="1"/>
      <w:numFmt w:val="decimal"/>
      <w:lvlText w:val="%1-"/>
      <w:lvlJc w:val="left"/>
      <w:pPr>
        <w:ind w:left="390" w:hanging="39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CB10AA6"/>
    <w:multiLevelType w:val="hybridMultilevel"/>
    <w:tmpl w:val="1B5ACC5A"/>
    <w:lvl w:ilvl="0" w:tplc="56BCE40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D33B3"/>
    <w:multiLevelType w:val="hybridMultilevel"/>
    <w:tmpl w:val="9EA8012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03A31"/>
    <w:multiLevelType w:val="hybridMultilevel"/>
    <w:tmpl w:val="67C43DD6"/>
    <w:lvl w:ilvl="0" w:tplc="C6B226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C00F3B"/>
    <w:multiLevelType w:val="hybridMultilevel"/>
    <w:tmpl w:val="B8645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26A9D"/>
    <w:multiLevelType w:val="hybridMultilevel"/>
    <w:tmpl w:val="23D63FB4"/>
    <w:lvl w:ilvl="0" w:tplc="1032CD00">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91046F"/>
    <w:multiLevelType w:val="hybridMultilevel"/>
    <w:tmpl w:val="94DC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4493B"/>
    <w:multiLevelType w:val="hybridMultilevel"/>
    <w:tmpl w:val="941210AE"/>
    <w:lvl w:ilvl="0" w:tplc="3836EC8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6949D8"/>
    <w:multiLevelType w:val="hybridMultilevel"/>
    <w:tmpl w:val="3C5C1E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B53E5E"/>
    <w:multiLevelType w:val="hybridMultilevel"/>
    <w:tmpl w:val="30268CFA"/>
    <w:lvl w:ilvl="0" w:tplc="D0DADF44">
      <w:start w:val="1"/>
      <w:numFmt w:val="decimal"/>
      <w:lvlText w:val="%1-"/>
      <w:lvlJc w:val="left"/>
      <w:pPr>
        <w:ind w:left="1080" w:hanging="360"/>
      </w:pPr>
      <w:rPr>
        <w:rFonts w:ascii="Times New Roman" w:eastAsiaTheme="minorHAnsi" w:hAnsi="Times New Roman" w:cs="Times New Roman"/>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45CD5"/>
    <w:multiLevelType w:val="hybridMultilevel"/>
    <w:tmpl w:val="5F747302"/>
    <w:lvl w:ilvl="0" w:tplc="7D92C2A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2189D"/>
    <w:multiLevelType w:val="hybridMultilevel"/>
    <w:tmpl w:val="68CCEF9C"/>
    <w:lvl w:ilvl="0" w:tplc="BEA0924C">
      <w:start w:val="1"/>
      <w:numFmt w:val="decimal"/>
      <w:lvlText w:val="%1."/>
      <w:lvlJc w:val="left"/>
      <w:pPr>
        <w:ind w:left="72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F248D9"/>
    <w:multiLevelType w:val="hybridMultilevel"/>
    <w:tmpl w:val="D78C8E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C13C4"/>
    <w:multiLevelType w:val="hybridMultilevel"/>
    <w:tmpl w:val="43B01B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63D2D"/>
    <w:multiLevelType w:val="hybridMultilevel"/>
    <w:tmpl w:val="415E1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D6A87"/>
    <w:multiLevelType w:val="hybridMultilevel"/>
    <w:tmpl w:val="F51C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010A6"/>
    <w:multiLevelType w:val="hybridMultilevel"/>
    <w:tmpl w:val="DE7E3C52"/>
    <w:lvl w:ilvl="0" w:tplc="A89628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EC6B3A"/>
    <w:multiLevelType w:val="hybridMultilevel"/>
    <w:tmpl w:val="00D66042"/>
    <w:lvl w:ilvl="0" w:tplc="ABEADC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C384F"/>
    <w:multiLevelType w:val="hybridMultilevel"/>
    <w:tmpl w:val="096E16E4"/>
    <w:lvl w:ilvl="0" w:tplc="4B2092C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237C9"/>
    <w:multiLevelType w:val="hybridMultilevel"/>
    <w:tmpl w:val="72D4AE02"/>
    <w:lvl w:ilvl="0" w:tplc="E89C67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4B7507"/>
    <w:multiLevelType w:val="hybridMultilevel"/>
    <w:tmpl w:val="800E1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43FFC"/>
    <w:multiLevelType w:val="hybridMultilevel"/>
    <w:tmpl w:val="1CE84A8C"/>
    <w:lvl w:ilvl="0" w:tplc="7554A8B8">
      <w:start w:val="1"/>
      <w:numFmt w:val="decimal"/>
      <w:lvlText w:val="%1-"/>
      <w:lvlJc w:val="left"/>
      <w:pPr>
        <w:ind w:left="720" w:hanging="360"/>
      </w:pPr>
      <w:rPr>
        <w:rFonts w:ascii="Times New Roman" w:eastAsiaTheme="minorHAnsi" w:hAnsi="Times New Roman" w:cs="Times New Roman"/>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A4F96"/>
    <w:multiLevelType w:val="hybridMultilevel"/>
    <w:tmpl w:val="ADC2747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484A746C"/>
    <w:multiLevelType w:val="hybridMultilevel"/>
    <w:tmpl w:val="1D8831D8"/>
    <w:lvl w:ilvl="0" w:tplc="EC92244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02288"/>
    <w:multiLevelType w:val="hybridMultilevel"/>
    <w:tmpl w:val="91B681E6"/>
    <w:lvl w:ilvl="0" w:tplc="428455D8">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EE14E45"/>
    <w:multiLevelType w:val="multilevel"/>
    <w:tmpl w:val="FFD41B7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D3E3B"/>
    <w:multiLevelType w:val="hybridMultilevel"/>
    <w:tmpl w:val="648A5B7C"/>
    <w:lvl w:ilvl="0" w:tplc="2E5AB7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B4554"/>
    <w:multiLevelType w:val="hybridMultilevel"/>
    <w:tmpl w:val="89227CFC"/>
    <w:lvl w:ilvl="0" w:tplc="07080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14A5D"/>
    <w:multiLevelType w:val="hybridMultilevel"/>
    <w:tmpl w:val="8A8CAE54"/>
    <w:lvl w:ilvl="0" w:tplc="D60E7E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9D06255"/>
    <w:multiLevelType w:val="hybridMultilevel"/>
    <w:tmpl w:val="DE9C8768"/>
    <w:lvl w:ilvl="0" w:tplc="3AC040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E4293B"/>
    <w:multiLevelType w:val="hybridMultilevel"/>
    <w:tmpl w:val="EF6EDB4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DF74B10"/>
    <w:multiLevelType w:val="hybridMultilevel"/>
    <w:tmpl w:val="E32A5676"/>
    <w:lvl w:ilvl="0" w:tplc="56AC5E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68048C"/>
    <w:multiLevelType w:val="hybridMultilevel"/>
    <w:tmpl w:val="375648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6777286">
    <w:abstractNumId w:val="31"/>
  </w:num>
  <w:num w:numId="2" w16cid:durableId="1106467767">
    <w:abstractNumId w:val="19"/>
  </w:num>
  <w:num w:numId="3" w16cid:durableId="219563925">
    <w:abstractNumId w:val="26"/>
  </w:num>
  <w:num w:numId="4" w16cid:durableId="2134596889">
    <w:abstractNumId w:val="2"/>
  </w:num>
  <w:num w:numId="5" w16cid:durableId="442893005">
    <w:abstractNumId w:val="30"/>
  </w:num>
  <w:num w:numId="6" w16cid:durableId="524908168">
    <w:abstractNumId w:val="4"/>
  </w:num>
  <w:num w:numId="7" w16cid:durableId="632637038">
    <w:abstractNumId w:val="23"/>
  </w:num>
  <w:num w:numId="8" w16cid:durableId="1359892722">
    <w:abstractNumId w:val="5"/>
  </w:num>
  <w:num w:numId="9" w16cid:durableId="1168249214">
    <w:abstractNumId w:val="17"/>
  </w:num>
  <w:num w:numId="10" w16cid:durableId="1584609499">
    <w:abstractNumId w:val="22"/>
  </w:num>
  <w:num w:numId="11" w16cid:durableId="463351769">
    <w:abstractNumId w:val="11"/>
  </w:num>
  <w:num w:numId="12" w16cid:durableId="994606363">
    <w:abstractNumId w:val="25"/>
  </w:num>
  <w:num w:numId="13" w16cid:durableId="95443102">
    <w:abstractNumId w:val="20"/>
  </w:num>
  <w:num w:numId="14" w16cid:durableId="412432834">
    <w:abstractNumId w:val="10"/>
  </w:num>
  <w:num w:numId="15" w16cid:durableId="1074621502">
    <w:abstractNumId w:val="1"/>
  </w:num>
  <w:num w:numId="16" w16cid:durableId="2117824285">
    <w:abstractNumId w:val="27"/>
  </w:num>
  <w:num w:numId="17" w16cid:durableId="2007248154">
    <w:abstractNumId w:val="0"/>
  </w:num>
  <w:num w:numId="18" w16cid:durableId="376852850">
    <w:abstractNumId w:val="34"/>
  </w:num>
  <w:num w:numId="19" w16cid:durableId="1302731114">
    <w:abstractNumId w:val="15"/>
  </w:num>
  <w:num w:numId="20" w16cid:durableId="1113552615">
    <w:abstractNumId w:val="24"/>
  </w:num>
  <w:num w:numId="21" w16cid:durableId="1638683515">
    <w:abstractNumId w:val="6"/>
  </w:num>
  <w:num w:numId="22" w16cid:durableId="971712429">
    <w:abstractNumId w:val="8"/>
  </w:num>
  <w:num w:numId="23" w16cid:durableId="1945648335">
    <w:abstractNumId w:val="28"/>
  </w:num>
  <w:num w:numId="24" w16cid:durableId="275137789">
    <w:abstractNumId w:val="7"/>
  </w:num>
  <w:num w:numId="25" w16cid:durableId="1624189688">
    <w:abstractNumId w:val="32"/>
  </w:num>
  <w:num w:numId="26" w16cid:durableId="1129324472">
    <w:abstractNumId w:val="14"/>
  </w:num>
  <w:num w:numId="27" w16cid:durableId="767697477">
    <w:abstractNumId w:val="16"/>
  </w:num>
  <w:num w:numId="28" w16cid:durableId="589579694">
    <w:abstractNumId w:val="33"/>
  </w:num>
  <w:num w:numId="29" w16cid:durableId="269360124">
    <w:abstractNumId w:val="18"/>
  </w:num>
  <w:num w:numId="30" w16cid:durableId="619651335">
    <w:abstractNumId w:val="12"/>
  </w:num>
  <w:num w:numId="31" w16cid:durableId="80757446">
    <w:abstractNumId w:val="7"/>
  </w:num>
  <w:num w:numId="32" w16cid:durableId="1819568461">
    <w:abstractNumId w:val="21"/>
  </w:num>
  <w:num w:numId="33" w16cid:durableId="1289701197">
    <w:abstractNumId w:val="9"/>
  </w:num>
  <w:num w:numId="34" w16cid:durableId="1652520236">
    <w:abstractNumId w:val="13"/>
  </w:num>
  <w:num w:numId="35" w16cid:durableId="1682510762">
    <w:abstractNumId w:val="3"/>
  </w:num>
  <w:num w:numId="36" w16cid:durableId="28130503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DMztjSztLC0NDdS0lEKTi0uzszPAykwrQUA5kRIciwAAAA="/>
  </w:docVars>
  <w:rsids>
    <w:rsidRoot w:val="00EA3E47"/>
    <w:rsid w:val="00000220"/>
    <w:rsid w:val="00002AC3"/>
    <w:rsid w:val="000043DF"/>
    <w:rsid w:val="00004F26"/>
    <w:rsid w:val="000065F1"/>
    <w:rsid w:val="00010127"/>
    <w:rsid w:val="00012A4D"/>
    <w:rsid w:val="000159B5"/>
    <w:rsid w:val="00020DD9"/>
    <w:rsid w:val="00021116"/>
    <w:rsid w:val="0002214D"/>
    <w:rsid w:val="00022324"/>
    <w:rsid w:val="00023122"/>
    <w:rsid w:val="000235D0"/>
    <w:rsid w:val="000247F6"/>
    <w:rsid w:val="00030535"/>
    <w:rsid w:val="0003255B"/>
    <w:rsid w:val="000339B9"/>
    <w:rsid w:val="000352D3"/>
    <w:rsid w:val="000412B3"/>
    <w:rsid w:val="00042C3A"/>
    <w:rsid w:val="00044367"/>
    <w:rsid w:val="000448AF"/>
    <w:rsid w:val="000467F0"/>
    <w:rsid w:val="00047269"/>
    <w:rsid w:val="0005275A"/>
    <w:rsid w:val="0005289E"/>
    <w:rsid w:val="00053832"/>
    <w:rsid w:val="00054790"/>
    <w:rsid w:val="00054F4A"/>
    <w:rsid w:val="000559CF"/>
    <w:rsid w:val="00056465"/>
    <w:rsid w:val="00056618"/>
    <w:rsid w:val="000567A8"/>
    <w:rsid w:val="0005735C"/>
    <w:rsid w:val="00061A4C"/>
    <w:rsid w:val="000637F1"/>
    <w:rsid w:val="00070341"/>
    <w:rsid w:val="00072E44"/>
    <w:rsid w:val="00074944"/>
    <w:rsid w:val="00075B70"/>
    <w:rsid w:val="00075CFE"/>
    <w:rsid w:val="00077EDB"/>
    <w:rsid w:val="00081C1E"/>
    <w:rsid w:val="00085AF5"/>
    <w:rsid w:val="000876D3"/>
    <w:rsid w:val="000877A4"/>
    <w:rsid w:val="0008787C"/>
    <w:rsid w:val="000903A7"/>
    <w:rsid w:val="0009048C"/>
    <w:rsid w:val="00091895"/>
    <w:rsid w:val="00093154"/>
    <w:rsid w:val="000955B0"/>
    <w:rsid w:val="0009615B"/>
    <w:rsid w:val="00096E43"/>
    <w:rsid w:val="0009770C"/>
    <w:rsid w:val="00097A28"/>
    <w:rsid w:val="000A16D1"/>
    <w:rsid w:val="000A4897"/>
    <w:rsid w:val="000B19AA"/>
    <w:rsid w:val="000B3D54"/>
    <w:rsid w:val="000B3FB4"/>
    <w:rsid w:val="000B47E8"/>
    <w:rsid w:val="000C3A85"/>
    <w:rsid w:val="000C4B29"/>
    <w:rsid w:val="000C4E00"/>
    <w:rsid w:val="000D0106"/>
    <w:rsid w:val="000D3793"/>
    <w:rsid w:val="000D47F5"/>
    <w:rsid w:val="000E2B4E"/>
    <w:rsid w:val="000E47D1"/>
    <w:rsid w:val="000F0267"/>
    <w:rsid w:val="000F040B"/>
    <w:rsid w:val="000F25A6"/>
    <w:rsid w:val="000F4401"/>
    <w:rsid w:val="000F460C"/>
    <w:rsid w:val="000F6397"/>
    <w:rsid w:val="000F7CE3"/>
    <w:rsid w:val="001041B7"/>
    <w:rsid w:val="001052E0"/>
    <w:rsid w:val="001074DA"/>
    <w:rsid w:val="00111383"/>
    <w:rsid w:val="00114C5B"/>
    <w:rsid w:val="00131E7B"/>
    <w:rsid w:val="00133444"/>
    <w:rsid w:val="0013648A"/>
    <w:rsid w:val="001367C1"/>
    <w:rsid w:val="0013732A"/>
    <w:rsid w:val="00137F76"/>
    <w:rsid w:val="00141099"/>
    <w:rsid w:val="00141E54"/>
    <w:rsid w:val="00145A28"/>
    <w:rsid w:val="00145B3E"/>
    <w:rsid w:val="00145B71"/>
    <w:rsid w:val="001465F4"/>
    <w:rsid w:val="00146630"/>
    <w:rsid w:val="00154654"/>
    <w:rsid w:val="00154FF9"/>
    <w:rsid w:val="001567C0"/>
    <w:rsid w:val="0015752A"/>
    <w:rsid w:val="00161279"/>
    <w:rsid w:val="0016282C"/>
    <w:rsid w:val="001656A8"/>
    <w:rsid w:val="0016592F"/>
    <w:rsid w:val="00170DD9"/>
    <w:rsid w:val="001736A7"/>
    <w:rsid w:val="00174999"/>
    <w:rsid w:val="00174E2E"/>
    <w:rsid w:val="0017666F"/>
    <w:rsid w:val="00181A3E"/>
    <w:rsid w:val="00182515"/>
    <w:rsid w:val="001830EE"/>
    <w:rsid w:val="001834FC"/>
    <w:rsid w:val="001845E8"/>
    <w:rsid w:val="00191ED3"/>
    <w:rsid w:val="0019221B"/>
    <w:rsid w:val="00193458"/>
    <w:rsid w:val="00194B6A"/>
    <w:rsid w:val="001956DE"/>
    <w:rsid w:val="00196C5B"/>
    <w:rsid w:val="001A060F"/>
    <w:rsid w:val="001A1D8F"/>
    <w:rsid w:val="001A335E"/>
    <w:rsid w:val="001A393B"/>
    <w:rsid w:val="001A477A"/>
    <w:rsid w:val="001B24CF"/>
    <w:rsid w:val="001B2EFB"/>
    <w:rsid w:val="001B33F5"/>
    <w:rsid w:val="001B3467"/>
    <w:rsid w:val="001B5DFF"/>
    <w:rsid w:val="001B6332"/>
    <w:rsid w:val="001B6DC5"/>
    <w:rsid w:val="001B7533"/>
    <w:rsid w:val="001C1C35"/>
    <w:rsid w:val="001C21E6"/>
    <w:rsid w:val="001C2747"/>
    <w:rsid w:val="001D0FB5"/>
    <w:rsid w:val="001D1DCD"/>
    <w:rsid w:val="001D273D"/>
    <w:rsid w:val="001D2B9F"/>
    <w:rsid w:val="001D3EA4"/>
    <w:rsid w:val="001D56E1"/>
    <w:rsid w:val="001D5A3E"/>
    <w:rsid w:val="001D7165"/>
    <w:rsid w:val="001E0A96"/>
    <w:rsid w:val="001E2194"/>
    <w:rsid w:val="001E32E1"/>
    <w:rsid w:val="001F25BC"/>
    <w:rsid w:val="001F3117"/>
    <w:rsid w:val="00200EF1"/>
    <w:rsid w:val="0020238C"/>
    <w:rsid w:val="002043F0"/>
    <w:rsid w:val="00205DC1"/>
    <w:rsid w:val="002074B8"/>
    <w:rsid w:val="00211945"/>
    <w:rsid w:val="0021623A"/>
    <w:rsid w:val="00216456"/>
    <w:rsid w:val="00216632"/>
    <w:rsid w:val="0022099D"/>
    <w:rsid w:val="0022216F"/>
    <w:rsid w:val="002232D2"/>
    <w:rsid w:val="00223F46"/>
    <w:rsid w:val="00225D00"/>
    <w:rsid w:val="0022697A"/>
    <w:rsid w:val="00227B51"/>
    <w:rsid w:val="00231239"/>
    <w:rsid w:val="00236606"/>
    <w:rsid w:val="002372D3"/>
    <w:rsid w:val="00237595"/>
    <w:rsid w:val="00237EF9"/>
    <w:rsid w:val="002402F3"/>
    <w:rsid w:val="0024060F"/>
    <w:rsid w:val="00241F32"/>
    <w:rsid w:val="002420C8"/>
    <w:rsid w:val="002422EE"/>
    <w:rsid w:val="0024260F"/>
    <w:rsid w:val="00244B3E"/>
    <w:rsid w:val="00247886"/>
    <w:rsid w:val="00247B89"/>
    <w:rsid w:val="00250027"/>
    <w:rsid w:val="00250914"/>
    <w:rsid w:val="002554E2"/>
    <w:rsid w:val="00255875"/>
    <w:rsid w:val="0025786B"/>
    <w:rsid w:val="0026243D"/>
    <w:rsid w:val="00262A59"/>
    <w:rsid w:val="00262A5A"/>
    <w:rsid w:val="00266C59"/>
    <w:rsid w:val="00266C70"/>
    <w:rsid w:val="002709E5"/>
    <w:rsid w:val="00274914"/>
    <w:rsid w:val="00275832"/>
    <w:rsid w:val="00275A5C"/>
    <w:rsid w:val="002764E0"/>
    <w:rsid w:val="0027731E"/>
    <w:rsid w:val="00280CE3"/>
    <w:rsid w:val="00280FD1"/>
    <w:rsid w:val="00281AB9"/>
    <w:rsid w:val="00282A63"/>
    <w:rsid w:val="00283DBB"/>
    <w:rsid w:val="0028402B"/>
    <w:rsid w:val="0029135E"/>
    <w:rsid w:val="0029257C"/>
    <w:rsid w:val="0029481C"/>
    <w:rsid w:val="002A015C"/>
    <w:rsid w:val="002A07DF"/>
    <w:rsid w:val="002A1AEA"/>
    <w:rsid w:val="002A47DD"/>
    <w:rsid w:val="002B0BE8"/>
    <w:rsid w:val="002B16C9"/>
    <w:rsid w:val="002B2DB2"/>
    <w:rsid w:val="002B6B05"/>
    <w:rsid w:val="002C3A9B"/>
    <w:rsid w:val="002D2F00"/>
    <w:rsid w:val="002D3AA7"/>
    <w:rsid w:val="002D5A91"/>
    <w:rsid w:val="002D6923"/>
    <w:rsid w:val="002E235C"/>
    <w:rsid w:val="002E282D"/>
    <w:rsid w:val="002E5B5A"/>
    <w:rsid w:val="002F28F8"/>
    <w:rsid w:val="002F2AD8"/>
    <w:rsid w:val="002F375A"/>
    <w:rsid w:val="00301437"/>
    <w:rsid w:val="00301817"/>
    <w:rsid w:val="0030353C"/>
    <w:rsid w:val="003049F2"/>
    <w:rsid w:val="00305529"/>
    <w:rsid w:val="003062DC"/>
    <w:rsid w:val="0030664F"/>
    <w:rsid w:val="00307CAB"/>
    <w:rsid w:val="0031194D"/>
    <w:rsid w:val="003130CB"/>
    <w:rsid w:val="00313E48"/>
    <w:rsid w:val="003167C0"/>
    <w:rsid w:val="00316D40"/>
    <w:rsid w:val="003174B8"/>
    <w:rsid w:val="00317A59"/>
    <w:rsid w:val="00320753"/>
    <w:rsid w:val="0032077E"/>
    <w:rsid w:val="003212EB"/>
    <w:rsid w:val="003219C6"/>
    <w:rsid w:val="00321F77"/>
    <w:rsid w:val="00323D2C"/>
    <w:rsid w:val="00325786"/>
    <w:rsid w:val="00335A8D"/>
    <w:rsid w:val="00340886"/>
    <w:rsid w:val="00341E74"/>
    <w:rsid w:val="00343043"/>
    <w:rsid w:val="00344CAD"/>
    <w:rsid w:val="00345972"/>
    <w:rsid w:val="00350EEF"/>
    <w:rsid w:val="00355D87"/>
    <w:rsid w:val="00356F1E"/>
    <w:rsid w:val="00366E64"/>
    <w:rsid w:val="003673A8"/>
    <w:rsid w:val="00376102"/>
    <w:rsid w:val="00376228"/>
    <w:rsid w:val="003770C1"/>
    <w:rsid w:val="003777DA"/>
    <w:rsid w:val="00377A2F"/>
    <w:rsid w:val="003809EB"/>
    <w:rsid w:val="00381C19"/>
    <w:rsid w:val="00382820"/>
    <w:rsid w:val="00382EAA"/>
    <w:rsid w:val="00382EEA"/>
    <w:rsid w:val="00382F62"/>
    <w:rsid w:val="00385AF9"/>
    <w:rsid w:val="00385D75"/>
    <w:rsid w:val="003871C9"/>
    <w:rsid w:val="00393829"/>
    <w:rsid w:val="00396715"/>
    <w:rsid w:val="003971BF"/>
    <w:rsid w:val="00397D7E"/>
    <w:rsid w:val="003A0013"/>
    <w:rsid w:val="003A103F"/>
    <w:rsid w:val="003A2D5B"/>
    <w:rsid w:val="003A5CE0"/>
    <w:rsid w:val="003A648D"/>
    <w:rsid w:val="003A7C25"/>
    <w:rsid w:val="003B01E1"/>
    <w:rsid w:val="003B0396"/>
    <w:rsid w:val="003B49EE"/>
    <w:rsid w:val="003B59BB"/>
    <w:rsid w:val="003B5CE8"/>
    <w:rsid w:val="003B6D09"/>
    <w:rsid w:val="003C72BE"/>
    <w:rsid w:val="003D07FC"/>
    <w:rsid w:val="003D0A70"/>
    <w:rsid w:val="003D1D43"/>
    <w:rsid w:val="003D7160"/>
    <w:rsid w:val="003D7D65"/>
    <w:rsid w:val="003E4810"/>
    <w:rsid w:val="003E70DD"/>
    <w:rsid w:val="003F18C4"/>
    <w:rsid w:val="003F51C8"/>
    <w:rsid w:val="003F6B01"/>
    <w:rsid w:val="004001B3"/>
    <w:rsid w:val="00400BCF"/>
    <w:rsid w:val="00400DDD"/>
    <w:rsid w:val="00405C9E"/>
    <w:rsid w:val="00407407"/>
    <w:rsid w:val="00407FF6"/>
    <w:rsid w:val="004133B1"/>
    <w:rsid w:val="0041385B"/>
    <w:rsid w:val="00414C14"/>
    <w:rsid w:val="004200CF"/>
    <w:rsid w:val="00420339"/>
    <w:rsid w:val="004222ED"/>
    <w:rsid w:val="0042308E"/>
    <w:rsid w:val="00423B0E"/>
    <w:rsid w:val="0042519E"/>
    <w:rsid w:val="004300EF"/>
    <w:rsid w:val="00431663"/>
    <w:rsid w:val="00433BF2"/>
    <w:rsid w:val="0044104B"/>
    <w:rsid w:val="0044322F"/>
    <w:rsid w:val="00444495"/>
    <w:rsid w:val="004464EE"/>
    <w:rsid w:val="004478F4"/>
    <w:rsid w:val="00450591"/>
    <w:rsid w:val="00451748"/>
    <w:rsid w:val="0045299D"/>
    <w:rsid w:val="0045503D"/>
    <w:rsid w:val="004556C5"/>
    <w:rsid w:val="0046043A"/>
    <w:rsid w:val="00461940"/>
    <w:rsid w:val="00462A68"/>
    <w:rsid w:val="00463C50"/>
    <w:rsid w:val="00470B7D"/>
    <w:rsid w:val="004729AB"/>
    <w:rsid w:val="00473DFF"/>
    <w:rsid w:val="00473EE3"/>
    <w:rsid w:val="0047510A"/>
    <w:rsid w:val="0047682A"/>
    <w:rsid w:val="00497C93"/>
    <w:rsid w:val="004A06C7"/>
    <w:rsid w:val="004A1853"/>
    <w:rsid w:val="004A18DB"/>
    <w:rsid w:val="004A4E4D"/>
    <w:rsid w:val="004B02CF"/>
    <w:rsid w:val="004B14A5"/>
    <w:rsid w:val="004B14F4"/>
    <w:rsid w:val="004B1B65"/>
    <w:rsid w:val="004B24DF"/>
    <w:rsid w:val="004B26B7"/>
    <w:rsid w:val="004B38E3"/>
    <w:rsid w:val="004B45A7"/>
    <w:rsid w:val="004B55B2"/>
    <w:rsid w:val="004B6431"/>
    <w:rsid w:val="004B78DF"/>
    <w:rsid w:val="004C02B0"/>
    <w:rsid w:val="004D09EE"/>
    <w:rsid w:val="004D2CAD"/>
    <w:rsid w:val="004D35AF"/>
    <w:rsid w:val="004D413B"/>
    <w:rsid w:val="004D4299"/>
    <w:rsid w:val="004D47C9"/>
    <w:rsid w:val="004D4F1D"/>
    <w:rsid w:val="004D5DF8"/>
    <w:rsid w:val="004D6A15"/>
    <w:rsid w:val="004D75DF"/>
    <w:rsid w:val="004D78B4"/>
    <w:rsid w:val="004E14DD"/>
    <w:rsid w:val="004E577D"/>
    <w:rsid w:val="004E59B1"/>
    <w:rsid w:val="004E7C60"/>
    <w:rsid w:val="004F1A6D"/>
    <w:rsid w:val="00503D6F"/>
    <w:rsid w:val="005041E5"/>
    <w:rsid w:val="00504B86"/>
    <w:rsid w:val="00506680"/>
    <w:rsid w:val="00506F38"/>
    <w:rsid w:val="00510488"/>
    <w:rsid w:val="00511396"/>
    <w:rsid w:val="00513429"/>
    <w:rsid w:val="00514089"/>
    <w:rsid w:val="00515E38"/>
    <w:rsid w:val="00516415"/>
    <w:rsid w:val="00516457"/>
    <w:rsid w:val="00520854"/>
    <w:rsid w:val="00524FEC"/>
    <w:rsid w:val="00525EC2"/>
    <w:rsid w:val="00526C58"/>
    <w:rsid w:val="005272E7"/>
    <w:rsid w:val="00532428"/>
    <w:rsid w:val="005324E2"/>
    <w:rsid w:val="00532E3A"/>
    <w:rsid w:val="00534A11"/>
    <w:rsid w:val="005362F5"/>
    <w:rsid w:val="00536658"/>
    <w:rsid w:val="00537B1E"/>
    <w:rsid w:val="00540BB9"/>
    <w:rsid w:val="00541E61"/>
    <w:rsid w:val="005458D2"/>
    <w:rsid w:val="00545DB3"/>
    <w:rsid w:val="00551268"/>
    <w:rsid w:val="00555100"/>
    <w:rsid w:val="00557F22"/>
    <w:rsid w:val="00562615"/>
    <w:rsid w:val="005640F3"/>
    <w:rsid w:val="005645E7"/>
    <w:rsid w:val="005646B1"/>
    <w:rsid w:val="00565654"/>
    <w:rsid w:val="00565BF9"/>
    <w:rsid w:val="00571058"/>
    <w:rsid w:val="00571E89"/>
    <w:rsid w:val="00575395"/>
    <w:rsid w:val="0058017F"/>
    <w:rsid w:val="0058086C"/>
    <w:rsid w:val="00580B18"/>
    <w:rsid w:val="00582987"/>
    <w:rsid w:val="005835A9"/>
    <w:rsid w:val="00584E21"/>
    <w:rsid w:val="00594504"/>
    <w:rsid w:val="00594ED1"/>
    <w:rsid w:val="005A5FAF"/>
    <w:rsid w:val="005B068D"/>
    <w:rsid w:val="005B2B89"/>
    <w:rsid w:val="005B344B"/>
    <w:rsid w:val="005B383F"/>
    <w:rsid w:val="005B5B62"/>
    <w:rsid w:val="005C00A1"/>
    <w:rsid w:val="005C07E5"/>
    <w:rsid w:val="005C0AFB"/>
    <w:rsid w:val="005C2C67"/>
    <w:rsid w:val="005C32DF"/>
    <w:rsid w:val="005C3813"/>
    <w:rsid w:val="005C44E5"/>
    <w:rsid w:val="005C5707"/>
    <w:rsid w:val="005C673C"/>
    <w:rsid w:val="005C6A9D"/>
    <w:rsid w:val="005C7D98"/>
    <w:rsid w:val="005D00C2"/>
    <w:rsid w:val="005D0782"/>
    <w:rsid w:val="005D30AC"/>
    <w:rsid w:val="005D35CE"/>
    <w:rsid w:val="005D6363"/>
    <w:rsid w:val="005E00D5"/>
    <w:rsid w:val="005E1A64"/>
    <w:rsid w:val="005E31C4"/>
    <w:rsid w:val="005E36FF"/>
    <w:rsid w:val="005E3F9B"/>
    <w:rsid w:val="005E78D7"/>
    <w:rsid w:val="005F0A97"/>
    <w:rsid w:val="005F360D"/>
    <w:rsid w:val="005F48D2"/>
    <w:rsid w:val="005F4E30"/>
    <w:rsid w:val="005F7884"/>
    <w:rsid w:val="005F7C7E"/>
    <w:rsid w:val="00600802"/>
    <w:rsid w:val="006008E3"/>
    <w:rsid w:val="00600C54"/>
    <w:rsid w:val="0060116C"/>
    <w:rsid w:val="00602980"/>
    <w:rsid w:val="00604AB3"/>
    <w:rsid w:val="006116A0"/>
    <w:rsid w:val="006121FF"/>
    <w:rsid w:val="006125DB"/>
    <w:rsid w:val="006141C5"/>
    <w:rsid w:val="00615AB1"/>
    <w:rsid w:val="006173CB"/>
    <w:rsid w:val="00620782"/>
    <w:rsid w:val="0062101A"/>
    <w:rsid w:val="00624E19"/>
    <w:rsid w:val="00625874"/>
    <w:rsid w:val="006275D0"/>
    <w:rsid w:val="00631843"/>
    <w:rsid w:val="00631F8B"/>
    <w:rsid w:val="00634520"/>
    <w:rsid w:val="0063749E"/>
    <w:rsid w:val="0064026A"/>
    <w:rsid w:val="00642059"/>
    <w:rsid w:val="006425FF"/>
    <w:rsid w:val="00646877"/>
    <w:rsid w:val="006546FA"/>
    <w:rsid w:val="00656502"/>
    <w:rsid w:val="00660519"/>
    <w:rsid w:val="00661E3D"/>
    <w:rsid w:val="00663BE0"/>
    <w:rsid w:val="006647A0"/>
    <w:rsid w:val="006678C2"/>
    <w:rsid w:val="00667BA3"/>
    <w:rsid w:val="00675F10"/>
    <w:rsid w:val="00676B58"/>
    <w:rsid w:val="006770E4"/>
    <w:rsid w:val="006810BA"/>
    <w:rsid w:val="00684163"/>
    <w:rsid w:val="00685D78"/>
    <w:rsid w:val="006905C6"/>
    <w:rsid w:val="00690931"/>
    <w:rsid w:val="00691B56"/>
    <w:rsid w:val="00691BEA"/>
    <w:rsid w:val="0069208A"/>
    <w:rsid w:val="006925FF"/>
    <w:rsid w:val="00692D19"/>
    <w:rsid w:val="00693839"/>
    <w:rsid w:val="006942CF"/>
    <w:rsid w:val="006944E8"/>
    <w:rsid w:val="00694AC7"/>
    <w:rsid w:val="00696230"/>
    <w:rsid w:val="00696EED"/>
    <w:rsid w:val="006A052B"/>
    <w:rsid w:val="006A15F4"/>
    <w:rsid w:val="006A1698"/>
    <w:rsid w:val="006A1BF0"/>
    <w:rsid w:val="006A2446"/>
    <w:rsid w:val="006A3239"/>
    <w:rsid w:val="006A3295"/>
    <w:rsid w:val="006A38A0"/>
    <w:rsid w:val="006A4A76"/>
    <w:rsid w:val="006A4BED"/>
    <w:rsid w:val="006A58DD"/>
    <w:rsid w:val="006B469C"/>
    <w:rsid w:val="006B4879"/>
    <w:rsid w:val="006B48CA"/>
    <w:rsid w:val="006B50CF"/>
    <w:rsid w:val="006B6293"/>
    <w:rsid w:val="006C2C7C"/>
    <w:rsid w:val="006C3B19"/>
    <w:rsid w:val="006C4E50"/>
    <w:rsid w:val="006C7EF7"/>
    <w:rsid w:val="006E1BE6"/>
    <w:rsid w:val="006E6094"/>
    <w:rsid w:val="006E62E0"/>
    <w:rsid w:val="006F026B"/>
    <w:rsid w:val="006F2309"/>
    <w:rsid w:val="006F253D"/>
    <w:rsid w:val="006F2584"/>
    <w:rsid w:val="006F47F7"/>
    <w:rsid w:val="006F4E8C"/>
    <w:rsid w:val="006F66CD"/>
    <w:rsid w:val="006F6ACD"/>
    <w:rsid w:val="006F6DF7"/>
    <w:rsid w:val="00701165"/>
    <w:rsid w:val="0070182F"/>
    <w:rsid w:val="0070266B"/>
    <w:rsid w:val="00703BBE"/>
    <w:rsid w:val="00706516"/>
    <w:rsid w:val="00711DCD"/>
    <w:rsid w:val="007143A2"/>
    <w:rsid w:val="0071722A"/>
    <w:rsid w:val="00720132"/>
    <w:rsid w:val="00723042"/>
    <w:rsid w:val="00723179"/>
    <w:rsid w:val="007236B1"/>
    <w:rsid w:val="007246E7"/>
    <w:rsid w:val="007252C0"/>
    <w:rsid w:val="00725AA4"/>
    <w:rsid w:val="00725B23"/>
    <w:rsid w:val="0073250C"/>
    <w:rsid w:val="007327A9"/>
    <w:rsid w:val="00732F36"/>
    <w:rsid w:val="00735128"/>
    <w:rsid w:val="007359B0"/>
    <w:rsid w:val="007376B9"/>
    <w:rsid w:val="00737DE9"/>
    <w:rsid w:val="007410B6"/>
    <w:rsid w:val="00743CF7"/>
    <w:rsid w:val="0074491A"/>
    <w:rsid w:val="0075048F"/>
    <w:rsid w:val="00750C2A"/>
    <w:rsid w:val="0075214A"/>
    <w:rsid w:val="00754D1D"/>
    <w:rsid w:val="007577B6"/>
    <w:rsid w:val="00757C41"/>
    <w:rsid w:val="00757ED0"/>
    <w:rsid w:val="00761DFB"/>
    <w:rsid w:val="00763263"/>
    <w:rsid w:val="0076506C"/>
    <w:rsid w:val="007676D5"/>
    <w:rsid w:val="0077090D"/>
    <w:rsid w:val="00776436"/>
    <w:rsid w:val="00783450"/>
    <w:rsid w:val="00785DB2"/>
    <w:rsid w:val="00785EFD"/>
    <w:rsid w:val="0078606D"/>
    <w:rsid w:val="00792248"/>
    <w:rsid w:val="00792C63"/>
    <w:rsid w:val="00793114"/>
    <w:rsid w:val="0079360B"/>
    <w:rsid w:val="00795675"/>
    <w:rsid w:val="007979FC"/>
    <w:rsid w:val="007A05CA"/>
    <w:rsid w:val="007A0A99"/>
    <w:rsid w:val="007A1365"/>
    <w:rsid w:val="007A2685"/>
    <w:rsid w:val="007A40B2"/>
    <w:rsid w:val="007A4592"/>
    <w:rsid w:val="007A4D3A"/>
    <w:rsid w:val="007B0234"/>
    <w:rsid w:val="007B0BA3"/>
    <w:rsid w:val="007B2279"/>
    <w:rsid w:val="007B2F2B"/>
    <w:rsid w:val="007B35CC"/>
    <w:rsid w:val="007B5471"/>
    <w:rsid w:val="007B741A"/>
    <w:rsid w:val="007B7510"/>
    <w:rsid w:val="007C53A6"/>
    <w:rsid w:val="007C5BB5"/>
    <w:rsid w:val="007C6DB6"/>
    <w:rsid w:val="007D028A"/>
    <w:rsid w:val="007D040E"/>
    <w:rsid w:val="007D4C7E"/>
    <w:rsid w:val="007E2D76"/>
    <w:rsid w:val="007E2FA9"/>
    <w:rsid w:val="007E5A05"/>
    <w:rsid w:val="007F25B9"/>
    <w:rsid w:val="007F774D"/>
    <w:rsid w:val="00800F41"/>
    <w:rsid w:val="00803C8D"/>
    <w:rsid w:val="00803CC6"/>
    <w:rsid w:val="00806F6B"/>
    <w:rsid w:val="00810268"/>
    <w:rsid w:val="00817209"/>
    <w:rsid w:val="00822D73"/>
    <w:rsid w:val="008248D4"/>
    <w:rsid w:val="00824AB7"/>
    <w:rsid w:val="0082616F"/>
    <w:rsid w:val="00834431"/>
    <w:rsid w:val="00836B47"/>
    <w:rsid w:val="00837AF3"/>
    <w:rsid w:val="00846035"/>
    <w:rsid w:val="0084789E"/>
    <w:rsid w:val="00852487"/>
    <w:rsid w:val="008569AD"/>
    <w:rsid w:val="00857F43"/>
    <w:rsid w:val="0086651C"/>
    <w:rsid w:val="00867004"/>
    <w:rsid w:val="008673A9"/>
    <w:rsid w:val="00872E7E"/>
    <w:rsid w:val="0087340B"/>
    <w:rsid w:val="008750F2"/>
    <w:rsid w:val="00876966"/>
    <w:rsid w:val="00877BED"/>
    <w:rsid w:val="00880965"/>
    <w:rsid w:val="00882364"/>
    <w:rsid w:val="008828D3"/>
    <w:rsid w:val="00897646"/>
    <w:rsid w:val="008A2190"/>
    <w:rsid w:val="008A3309"/>
    <w:rsid w:val="008A38F7"/>
    <w:rsid w:val="008A4A7D"/>
    <w:rsid w:val="008A4AC0"/>
    <w:rsid w:val="008A52A0"/>
    <w:rsid w:val="008A54DA"/>
    <w:rsid w:val="008A626F"/>
    <w:rsid w:val="008A67C9"/>
    <w:rsid w:val="008B09D9"/>
    <w:rsid w:val="008B18A5"/>
    <w:rsid w:val="008B5C5E"/>
    <w:rsid w:val="008C2049"/>
    <w:rsid w:val="008C3AB8"/>
    <w:rsid w:val="008C4FC6"/>
    <w:rsid w:val="008D2523"/>
    <w:rsid w:val="008D3DB6"/>
    <w:rsid w:val="008D791B"/>
    <w:rsid w:val="008D7F31"/>
    <w:rsid w:val="008E0062"/>
    <w:rsid w:val="008F15DA"/>
    <w:rsid w:val="008F20A2"/>
    <w:rsid w:val="008F3292"/>
    <w:rsid w:val="008F454F"/>
    <w:rsid w:val="008F49FE"/>
    <w:rsid w:val="008F64C0"/>
    <w:rsid w:val="00900254"/>
    <w:rsid w:val="009044C5"/>
    <w:rsid w:val="00904A22"/>
    <w:rsid w:val="0090505D"/>
    <w:rsid w:val="00905DE5"/>
    <w:rsid w:val="0090779E"/>
    <w:rsid w:val="00911391"/>
    <w:rsid w:val="009127E1"/>
    <w:rsid w:val="009131A2"/>
    <w:rsid w:val="0091332C"/>
    <w:rsid w:val="0091345B"/>
    <w:rsid w:val="0091434A"/>
    <w:rsid w:val="0091573C"/>
    <w:rsid w:val="00916257"/>
    <w:rsid w:val="00917DED"/>
    <w:rsid w:val="00920A8F"/>
    <w:rsid w:val="00920CC1"/>
    <w:rsid w:val="00921596"/>
    <w:rsid w:val="009234AA"/>
    <w:rsid w:val="0092578E"/>
    <w:rsid w:val="00925A51"/>
    <w:rsid w:val="00926686"/>
    <w:rsid w:val="0092779E"/>
    <w:rsid w:val="0093120D"/>
    <w:rsid w:val="00931C31"/>
    <w:rsid w:val="00932081"/>
    <w:rsid w:val="00932375"/>
    <w:rsid w:val="00933411"/>
    <w:rsid w:val="00933D91"/>
    <w:rsid w:val="0093578B"/>
    <w:rsid w:val="0093622A"/>
    <w:rsid w:val="00937CAF"/>
    <w:rsid w:val="00940686"/>
    <w:rsid w:val="00940C0B"/>
    <w:rsid w:val="00941786"/>
    <w:rsid w:val="00941D74"/>
    <w:rsid w:val="00944B40"/>
    <w:rsid w:val="00945B12"/>
    <w:rsid w:val="009468BE"/>
    <w:rsid w:val="00950544"/>
    <w:rsid w:val="0095515C"/>
    <w:rsid w:val="00955B08"/>
    <w:rsid w:val="00957BF3"/>
    <w:rsid w:val="0096091E"/>
    <w:rsid w:val="00961AB0"/>
    <w:rsid w:val="00965667"/>
    <w:rsid w:val="009664A4"/>
    <w:rsid w:val="00966C05"/>
    <w:rsid w:val="009753F1"/>
    <w:rsid w:val="009753FD"/>
    <w:rsid w:val="009754FA"/>
    <w:rsid w:val="00980229"/>
    <w:rsid w:val="00984833"/>
    <w:rsid w:val="00985447"/>
    <w:rsid w:val="00986479"/>
    <w:rsid w:val="00987154"/>
    <w:rsid w:val="009876D6"/>
    <w:rsid w:val="00990E00"/>
    <w:rsid w:val="00990E38"/>
    <w:rsid w:val="0099366A"/>
    <w:rsid w:val="0099394A"/>
    <w:rsid w:val="00994155"/>
    <w:rsid w:val="009A2C7A"/>
    <w:rsid w:val="009A4509"/>
    <w:rsid w:val="009A4CC1"/>
    <w:rsid w:val="009A6024"/>
    <w:rsid w:val="009A6B39"/>
    <w:rsid w:val="009A6C59"/>
    <w:rsid w:val="009A73DB"/>
    <w:rsid w:val="009A75C5"/>
    <w:rsid w:val="009B00BB"/>
    <w:rsid w:val="009B177C"/>
    <w:rsid w:val="009B2855"/>
    <w:rsid w:val="009B39FB"/>
    <w:rsid w:val="009B589C"/>
    <w:rsid w:val="009B5DD9"/>
    <w:rsid w:val="009B7DBB"/>
    <w:rsid w:val="009B7ECD"/>
    <w:rsid w:val="009C2214"/>
    <w:rsid w:val="009C3F5B"/>
    <w:rsid w:val="009C5371"/>
    <w:rsid w:val="009C5E6B"/>
    <w:rsid w:val="009D0360"/>
    <w:rsid w:val="009D5900"/>
    <w:rsid w:val="009E0B26"/>
    <w:rsid w:val="009E1097"/>
    <w:rsid w:val="009E231E"/>
    <w:rsid w:val="009E40BA"/>
    <w:rsid w:val="009E6799"/>
    <w:rsid w:val="009E74A9"/>
    <w:rsid w:val="009F0700"/>
    <w:rsid w:val="009F2D04"/>
    <w:rsid w:val="009F4183"/>
    <w:rsid w:val="009F42E0"/>
    <w:rsid w:val="009F582C"/>
    <w:rsid w:val="009F6C49"/>
    <w:rsid w:val="009F732B"/>
    <w:rsid w:val="009F736D"/>
    <w:rsid w:val="00A02286"/>
    <w:rsid w:val="00A026BF"/>
    <w:rsid w:val="00A03C99"/>
    <w:rsid w:val="00A066E0"/>
    <w:rsid w:val="00A1116F"/>
    <w:rsid w:val="00A115C5"/>
    <w:rsid w:val="00A116BF"/>
    <w:rsid w:val="00A14B3B"/>
    <w:rsid w:val="00A203F5"/>
    <w:rsid w:val="00A2055E"/>
    <w:rsid w:val="00A22DF1"/>
    <w:rsid w:val="00A232E6"/>
    <w:rsid w:val="00A23B92"/>
    <w:rsid w:val="00A25FB7"/>
    <w:rsid w:val="00A2641A"/>
    <w:rsid w:val="00A279E8"/>
    <w:rsid w:val="00A32189"/>
    <w:rsid w:val="00A348FA"/>
    <w:rsid w:val="00A3538F"/>
    <w:rsid w:val="00A35C5E"/>
    <w:rsid w:val="00A3634E"/>
    <w:rsid w:val="00A36D4A"/>
    <w:rsid w:val="00A36DDE"/>
    <w:rsid w:val="00A377E9"/>
    <w:rsid w:val="00A40C9C"/>
    <w:rsid w:val="00A40E7B"/>
    <w:rsid w:val="00A42072"/>
    <w:rsid w:val="00A4577B"/>
    <w:rsid w:val="00A461E9"/>
    <w:rsid w:val="00A474EC"/>
    <w:rsid w:val="00A50C3D"/>
    <w:rsid w:val="00A50CB7"/>
    <w:rsid w:val="00A52298"/>
    <w:rsid w:val="00A52797"/>
    <w:rsid w:val="00A55CEE"/>
    <w:rsid w:val="00A6734D"/>
    <w:rsid w:val="00A71E13"/>
    <w:rsid w:val="00A71EC7"/>
    <w:rsid w:val="00A72238"/>
    <w:rsid w:val="00A737D9"/>
    <w:rsid w:val="00A738A6"/>
    <w:rsid w:val="00A741A6"/>
    <w:rsid w:val="00A741D2"/>
    <w:rsid w:val="00A74AC9"/>
    <w:rsid w:val="00A74D28"/>
    <w:rsid w:val="00A76486"/>
    <w:rsid w:val="00A76953"/>
    <w:rsid w:val="00A769D5"/>
    <w:rsid w:val="00A81BD4"/>
    <w:rsid w:val="00A863E7"/>
    <w:rsid w:val="00A867A0"/>
    <w:rsid w:val="00A867DD"/>
    <w:rsid w:val="00A86C17"/>
    <w:rsid w:val="00A90214"/>
    <w:rsid w:val="00A907AD"/>
    <w:rsid w:val="00A91963"/>
    <w:rsid w:val="00A93993"/>
    <w:rsid w:val="00A948F8"/>
    <w:rsid w:val="00A950C1"/>
    <w:rsid w:val="00A955E8"/>
    <w:rsid w:val="00A96EAE"/>
    <w:rsid w:val="00A97CFF"/>
    <w:rsid w:val="00AA1CE8"/>
    <w:rsid w:val="00AA2A2D"/>
    <w:rsid w:val="00AA32E8"/>
    <w:rsid w:val="00AA7BF2"/>
    <w:rsid w:val="00AB2B80"/>
    <w:rsid w:val="00AB59FD"/>
    <w:rsid w:val="00AB5FE8"/>
    <w:rsid w:val="00AB65AA"/>
    <w:rsid w:val="00AB72DF"/>
    <w:rsid w:val="00AC0649"/>
    <w:rsid w:val="00AC1B5F"/>
    <w:rsid w:val="00AC2644"/>
    <w:rsid w:val="00AC54F7"/>
    <w:rsid w:val="00AC7801"/>
    <w:rsid w:val="00AD09A6"/>
    <w:rsid w:val="00AD4E8D"/>
    <w:rsid w:val="00AD5F25"/>
    <w:rsid w:val="00AD6533"/>
    <w:rsid w:val="00AD6C5F"/>
    <w:rsid w:val="00AE33F2"/>
    <w:rsid w:val="00AE39BC"/>
    <w:rsid w:val="00AE4763"/>
    <w:rsid w:val="00AE7A7F"/>
    <w:rsid w:val="00AF30D4"/>
    <w:rsid w:val="00AF330C"/>
    <w:rsid w:val="00AF55CC"/>
    <w:rsid w:val="00B01D96"/>
    <w:rsid w:val="00B0459C"/>
    <w:rsid w:val="00B065B6"/>
    <w:rsid w:val="00B06F64"/>
    <w:rsid w:val="00B077AC"/>
    <w:rsid w:val="00B11C79"/>
    <w:rsid w:val="00B121EA"/>
    <w:rsid w:val="00B12CF6"/>
    <w:rsid w:val="00B13049"/>
    <w:rsid w:val="00B1326F"/>
    <w:rsid w:val="00B13891"/>
    <w:rsid w:val="00B145DA"/>
    <w:rsid w:val="00B1511C"/>
    <w:rsid w:val="00B15EAB"/>
    <w:rsid w:val="00B172D2"/>
    <w:rsid w:val="00B175F4"/>
    <w:rsid w:val="00B24865"/>
    <w:rsid w:val="00B26CD8"/>
    <w:rsid w:val="00B27117"/>
    <w:rsid w:val="00B27539"/>
    <w:rsid w:val="00B27BE6"/>
    <w:rsid w:val="00B30096"/>
    <w:rsid w:val="00B30604"/>
    <w:rsid w:val="00B3509B"/>
    <w:rsid w:val="00B35C75"/>
    <w:rsid w:val="00B36676"/>
    <w:rsid w:val="00B36AD6"/>
    <w:rsid w:val="00B37547"/>
    <w:rsid w:val="00B40E4A"/>
    <w:rsid w:val="00B411CE"/>
    <w:rsid w:val="00B41BFB"/>
    <w:rsid w:val="00B41E7C"/>
    <w:rsid w:val="00B43B24"/>
    <w:rsid w:val="00B510BB"/>
    <w:rsid w:val="00B51750"/>
    <w:rsid w:val="00B54307"/>
    <w:rsid w:val="00B5475E"/>
    <w:rsid w:val="00B55BD6"/>
    <w:rsid w:val="00B57937"/>
    <w:rsid w:val="00B60A08"/>
    <w:rsid w:val="00B64ABC"/>
    <w:rsid w:val="00B64EAC"/>
    <w:rsid w:val="00B65EA0"/>
    <w:rsid w:val="00B65FBE"/>
    <w:rsid w:val="00B67CE6"/>
    <w:rsid w:val="00B71C85"/>
    <w:rsid w:val="00B71DF7"/>
    <w:rsid w:val="00B71E9E"/>
    <w:rsid w:val="00B744B8"/>
    <w:rsid w:val="00B833A5"/>
    <w:rsid w:val="00B83F1D"/>
    <w:rsid w:val="00B90B95"/>
    <w:rsid w:val="00B91796"/>
    <w:rsid w:val="00B91D8C"/>
    <w:rsid w:val="00B91ECC"/>
    <w:rsid w:val="00B93BE5"/>
    <w:rsid w:val="00B93FEB"/>
    <w:rsid w:val="00B95EDD"/>
    <w:rsid w:val="00B964B4"/>
    <w:rsid w:val="00B9751C"/>
    <w:rsid w:val="00B97ACF"/>
    <w:rsid w:val="00BA1624"/>
    <w:rsid w:val="00BA35D9"/>
    <w:rsid w:val="00BA379E"/>
    <w:rsid w:val="00BA50C8"/>
    <w:rsid w:val="00BA5139"/>
    <w:rsid w:val="00BA66CB"/>
    <w:rsid w:val="00BA7239"/>
    <w:rsid w:val="00BA7CC3"/>
    <w:rsid w:val="00BA7D59"/>
    <w:rsid w:val="00BB2B0F"/>
    <w:rsid w:val="00BB4541"/>
    <w:rsid w:val="00BB4BE8"/>
    <w:rsid w:val="00BB5EE0"/>
    <w:rsid w:val="00BB6E6D"/>
    <w:rsid w:val="00BC110C"/>
    <w:rsid w:val="00BC2164"/>
    <w:rsid w:val="00BC5943"/>
    <w:rsid w:val="00BC5AFD"/>
    <w:rsid w:val="00BC7737"/>
    <w:rsid w:val="00BC7FB0"/>
    <w:rsid w:val="00BD3DA4"/>
    <w:rsid w:val="00BD3E6D"/>
    <w:rsid w:val="00BD59B8"/>
    <w:rsid w:val="00BD6A51"/>
    <w:rsid w:val="00BD71EB"/>
    <w:rsid w:val="00BE07FF"/>
    <w:rsid w:val="00BE1E4E"/>
    <w:rsid w:val="00BE58E5"/>
    <w:rsid w:val="00BE6BFF"/>
    <w:rsid w:val="00BE6E14"/>
    <w:rsid w:val="00BF1D2C"/>
    <w:rsid w:val="00BF24AD"/>
    <w:rsid w:val="00BF5249"/>
    <w:rsid w:val="00BF6B0F"/>
    <w:rsid w:val="00BF79E0"/>
    <w:rsid w:val="00C0092B"/>
    <w:rsid w:val="00C00B4A"/>
    <w:rsid w:val="00C00C19"/>
    <w:rsid w:val="00C00EED"/>
    <w:rsid w:val="00C03A81"/>
    <w:rsid w:val="00C03CF9"/>
    <w:rsid w:val="00C03E53"/>
    <w:rsid w:val="00C0780A"/>
    <w:rsid w:val="00C07F8D"/>
    <w:rsid w:val="00C10990"/>
    <w:rsid w:val="00C111E1"/>
    <w:rsid w:val="00C1274C"/>
    <w:rsid w:val="00C13D7F"/>
    <w:rsid w:val="00C15C6D"/>
    <w:rsid w:val="00C16240"/>
    <w:rsid w:val="00C17428"/>
    <w:rsid w:val="00C17AFC"/>
    <w:rsid w:val="00C216B1"/>
    <w:rsid w:val="00C21AF2"/>
    <w:rsid w:val="00C22D04"/>
    <w:rsid w:val="00C24746"/>
    <w:rsid w:val="00C3061C"/>
    <w:rsid w:val="00C324F7"/>
    <w:rsid w:val="00C350F8"/>
    <w:rsid w:val="00C35DC4"/>
    <w:rsid w:val="00C35E01"/>
    <w:rsid w:val="00C36471"/>
    <w:rsid w:val="00C37765"/>
    <w:rsid w:val="00C37C37"/>
    <w:rsid w:val="00C40451"/>
    <w:rsid w:val="00C406C8"/>
    <w:rsid w:val="00C40D93"/>
    <w:rsid w:val="00C4268F"/>
    <w:rsid w:val="00C42D71"/>
    <w:rsid w:val="00C43B73"/>
    <w:rsid w:val="00C472BB"/>
    <w:rsid w:val="00C5226F"/>
    <w:rsid w:val="00C52AEF"/>
    <w:rsid w:val="00C52BC4"/>
    <w:rsid w:val="00C54C5C"/>
    <w:rsid w:val="00C55FFD"/>
    <w:rsid w:val="00C56307"/>
    <w:rsid w:val="00C61835"/>
    <w:rsid w:val="00C70298"/>
    <w:rsid w:val="00C73FDF"/>
    <w:rsid w:val="00C7412B"/>
    <w:rsid w:val="00C74794"/>
    <w:rsid w:val="00C747A2"/>
    <w:rsid w:val="00C75A77"/>
    <w:rsid w:val="00C761C1"/>
    <w:rsid w:val="00C81CF0"/>
    <w:rsid w:val="00C82329"/>
    <w:rsid w:val="00C83E4D"/>
    <w:rsid w:val="00C848A0"/>
    <w:rsid w:val="00C87927"/>
    <w:rsid w:val="00C87F12"/>
    <w:rsid w:val="00C91017"/>
    <w:rsid w:val="00C9340D"/>
    <w:rsid w:val="00CA3902"/>
    <w:rsid w:val="00CA3BD8"/>
    <w:rsid w:val="00CA3C48"/>
    <w:rsid w:val="00CA404B"/>
    <w:rsid w:val="00CA4DE1"/>
    <w:rsid w:val="00CA59ED"/>
    <w:rsid w:val="00CA6AC3"/>
    <w:rsid w:val="00CA79CE"/>
    <w:rsid w:val="00CA7F33"/>
    <w:rsid w:val="00CA7F94"/>
    <w:rsid w:val="00CB0118"/>
    <w:rsid w:val="00CB13EF"/>
    <w:rsid w:val="00CB358F"/>
    <w:rsid w:val="00CB497C"/>
    <w:rsid w:val="00CC04F4"/>
    <w:rsid w:val="00CC05BD"/>
    <w:rsid w:val="00CC5986"/>
    <w:rsid w:val="00CC7451"/>
    <w:rsid w:val="00CD0FB8"/>
    <w:rsid w:val="00CD297E"/>
    <w:rsid w:val="00CD2CDF"/>
    <w:rsid w:val="00CD43D0"/>
    <w:rsid w:val="00CD4971"/>
    <w:rsid w:val="00CD64D1"/>
    <w:rsid w:val="00CD74F5"/>
    <w:rsid w:val="00CE44BC"/>
    <w:rsid w:val="00CE5967"/>
    <w:rsid w:val="00CF181B"/>
    <w:rsid w:val="00CF3D81"/>
    <w:rsid w:val="00CF4EE9"/>
    <w:rsid w:val="00D01783"/>
    <w:rsid w:val="00D022ED"/>
    <w:rsid w:val="00D0346B"/>
    <w:rsid w:val="00D035DE"/>
    <w:rsid w:val="00D045FB"/>
    <w:rsid w:val="00D050D9"/>
    <w:rsid w:val="00D12598"/>
    <w:rsid w:val="00D12BBB"/>
    <w:rsid w:val="00D15DC4"/>
    <w:rsid w:val="00D16796"/>
    <w:rsid w:val="00D16F07"/>
    <w:rsid w:val="00D2018F"/>
    <w:rsid w:val="00D20211"/>
    <w:rsid w:val="00D22AA3"/>
    <w:rsid w:val="00D24B51"/>
    <w:rsid w:val="00D25154"/>
    <w:rsid w:val="00D257CD"/>
    <w:rsid w:val="00D26BB4"/>
    <w:rsid w:val="00D359CF"/>
    <w:rsid w:val="00D361AF"/>
    <w:rsid w:val="00D40C68"/>
    <w:rsid w:val="00D40D1C"/>
    <w:rsid w:val="00D44824"/>
    <w:rsid w:val="00D537F9"/>
    <w:rsid w:val="00D544E9"/>
    <w:rsid w:val="00D56464"/>
    <w:rsid w:val="00D625F0"/>
    <w:rsid w:val="00D64712"/>
    <w:rsid w:val="00D64A54"/>
    <w:rsid w:val="00D71314"/>
    <w:rsid w:val="00D719C8"/>
    <w:rsid w:val="00D730DE"/>
    <w:rsid w:val="00D732E0"/>
    <w:rsid w:val="00D7446A"/>
    <w:rsid w:val="00D7544A"/>
    <w:rsid w:val="00D77389"/>
    <w:rsid w:val="00D810E7"/>
    <w:rsid w:val="00D81DDE"/>
    <w:rsid w:val="00D863FF"/>
    <w:rsid w:val="00D87DC5"/>
    <w:rsid w:val="00D91C18"/>
    <w:rsid w:val="00D92640"/>
    <w:rsid w:val="00D928BC"/>
    <w:rsid w:val="00D96196"/>
    <w:rsid w:val="00DA1B7B"/>
    <w:rsid w:val="00DA2B99"/>
    <w:rsid w:val="00DA3333"/>
    <w:rsid w:val="00DA37FD"/>
    <w:rsid w:val="00DA3CA4"/>
    <w:rsid w:val="00DA499E"/>
    <w:rsid w:val="00DA506A"/>
    <w:rsid w:val="00DA5584"/>
    <w:rsid w:val="00DB0053"/>
    <w:rsid w:val="00DB040C"/>
    <w:rsid w:val="00DB471F"/>
    <w:rsid w:val="00DB4B80"/>
    <w:rsid w:val="00DB5B87"/>
    <w:rsid w:val="00DC056C"/>
    <w:rsid w:val="00DC0992"/>
    <w:rsid w:val="00DC09E4"/>
    <w:rsid w:val="00DC6053"/>
    <w:rsid w:val="00DD0B10"/>
    <w:rsid w:val="00DD11F4"/>
    <w:rsid w:val="00DD1F89"/>
    <w:rsid w:val="00DD2819"/>
    <w:rsid w:val="00DD54D4"/>
    <w:rsid w:val="00DD57CB"/>
    <w:rsid w:val="00DD623A"/>
    <w:rsid w:val="00DD787E"/>
    <w:rsid w:val="00DE2501"/>
    <w:rsid w:val="00DE2DB9"/>
    <w:rsid w:val="00DE2F41"/>
    <w:rsid w:val="00DE54B3"/>
    <w:rsid w:val="00DF0769"/>
    <w:rsid w:val="00DF12A7"/>
    <w:rsid w:val="00DF6475"/>
    <w:rsid w:val="00DF7A9D"/>
    <w:rsid w:val="00DF7F18"/>
    <w:rsid w:val="00E005CA"/>
    <w:rsid w:val="00E027EA"/>
    <w:rsid w:val="00E03B03"/>
    <w:rsid w:val="00E049E8"/>
    <w:rsid w:val="00E04C47"/>
    <w:rsid w:val="00E05E7F"/>
    <w:rsid w:val="00E06C2D"/>
    <w:rsid w:val="00E101F3"/>
    <w:rsid w:val="00E10EE9"/>
    <w:rsid w:val="00E12929"/>
    <w:rsid w:val="00E134CC"/>
    <w:rsid w:val="00E213DD"/>
    <w:rsid w:val="00E24CF3"/>
    <w:rsid w:val="00E31600"/>
    <w:rsid w:val="00E3245E"/>
    <w:rsid w:val="00E3450D"/>
    <w:rsid w:val="00E346AD"/>
    <w:rsid w:val="00E347A0"/>
    <w:rsid w:val="00E3494D"/>
    <w:rsid w:val="00E34EB9"/>
    <w:rsid w:val="00E371EE"/>
    <w:rsid w:val="00E445C8"/>
    <w:rsid w:val="00E45510"/>
    <w:rsid w:val="00E46A49"/>
    <w:rsid w:val="00E46B2D"/>
    <w:rsid w:val="00E51C27"/>
    <w:rsid w:val="00E5569C"/>
    <w:rsid w:val="00E55F25"/>
    <w:rsid w:val="00E563CA"/>
    <w:rsid w:val="00E574D2"/>
    <w:rsid w:val="00E57B22"/>
    <w:rsid w:val="00E60567"/>
    <w:rsid w:val="00E60875"/>
    <w:rsid w:val="00E608BA"/>
    <w:rsid w:val="00E6433E"/>
    <w:rsid w:val="00E665CD"/>
    <w:rsid w:val="00E6702C"/>
    <w:rsid w:val="00E7027F"/>
    <w:rsid w:val="00E70866"/>
    <w:rsid w:val="00E710BB"/>
    <w:rsid w:val="00E71472"/>
    <w:rsid w:val="00E72D89"/>
    <w:rsid w:val="00E7432E"/>
    <w:rsid w:val="00E8173D"/>
    <w:rsid w:val="00E81DD4"/>
    <w:rsid w:val="00E85272"/>
    <w:rsid w:val="00E85E87"/>
    <w:rsid w:val="00E85EAE"/>
    <w:rsid w:val="00E8615E"/>
    <w:rsid w:val="00E91175"/>
    <w:rsid w:val="00E91A42"/>
    <w:rsid w:val="00E930F4"/>
    <w:rsid w:val="00E9452B"/>
    <w:rsid w:val="00E9590F"/>
    <w:rsid w:val="00EA1AC2"/>
    <w:rsid w:val="00EA3E47"/>
    <w:rsid w:val="00EA43DA"/>
    <w:rsid w:val="00EA7120"/>
    <w:rsid w:val="00EB31CC"/>
    <w:rsid w:val="00EB31EC"/>
    <w:rsid w:val="00EB4AF6"/>
    <w:rsid w:val="00EB5758"/>
    <w:rsid w:val="00EB5BB9"/>
    <w:rsid w:val="00EB64EE"/>
    <w:rsid w:val="00EC2054"/>
    <w:rsid w:val="00EC341B"/>
    <w:rsid w:val="00ED20F8"/>
    <w:rsid w:val="00ED3AEA"/>
    <w:rsid w:val="00EE2876"/>
    <w:rsid w:val="00EE32B2"/>
    <w:rsid w:val="00EE4241"/>
    <w:rsid w:val="00EE7181"/>
    <w:rsid w:val="00EF12BD"/>
    <w:rsid w:val="00EF3765"/>
    <w:rsid w:val="00EF5813"/>
    <w:rsid w:val="00EF7D0B"/>
    <w:rsid w:val="00F00D39"/>
    <w:rsid w:val="00F03027"/>
    <w:rsid w:val="00F0366F"/>
    <w:rsid w:val="00F03E2E"/>
    <w:rsid w:val="00F07B3C"/>
    <w:rsid w:val="00F10D60"/>
    <w:rsid w:val="00F1391C"/>
    <w:rsid w:val="00F1512D"/>
    <w:rsid w:val="00F1620A"/>
    <w:rsid w:val="00F164F4"/>
    <w:rsid w:val="00F17FBA"/>
    <w:rsid w:val="00F22D98"/>
    <w:rsid w:val="00F23954"/>
    <w:rsid w:val="00F23F8D"/>
    <w:rsid w:val="00F24012"/>
    <w:rsid w:val="00F269F8"/>
    <w:rsid w:val="00F30E28"/>
    <w:rsid w:val="00F33E08"/>
    <w:rsid w:val="00F3482B"/>
    <w:rsid w:val="00F36045"/>
    <w:rsid w:val="00F3651D"/>
    <w:rsid w:val="00F37505"/>
    <w:rsid w:val="00F37BF2"/>
    <w:rsid w:val="00F43389"/>
    <w:rsid w:val="00F4652B"/>
    <w:rsid w:val="00F47675"/>
    <w:rsid w:val="00F477D7"/>
    <w:rsid w:val="00F504A7"/>
    <w:rsid w:val="00F52146"/>
    <w:rsid w:val="00F52FED"/>
    <w:rsid w:val="00F56263"/>
    <w:rsid w:val="00F563BE"/>
    <w:rsid w:val="00F60A86"/>
    <w:rsid w:val="00F619A0"/>
    <w:rsid w:val="00F63308"/>
    <w:rsid w:val="00F6650D"/>
    <w:rsid w:val="00F73E1C"/>
    <w:rsid w:val="00F809FF"/>
    <w:rsid w:val="00F83D11"/>
    <w:rsid w:val="00F8648D"/>
    <w:rsid w:val="00F933C8"/>
    <w:rsid w:val="00F93F22"/>
    <w:rsid w:val="00F9533F"/>
    <w:rsid w:val="00F97905"/>
    <w:rsid w:val="00FA5AAE"/>
    <w:rsid w:val="00FA5B65"/>
    <w:rsid w:val="00FA5DAA"/>
    <w:rsid w:val="00FA687C"/>
    <w:rsid w:val="00FA6D63"/>
    <w:rsid w:val="00FB1F87"/>
    <w:rsid w:val="00FB2D58"/>
    <w:rsid w:val="00FB4A1D"/>
    <w:rsid w:val="00FB5AA9"/>
    <w:rsid w:val="00FB7E3F"/>
    <w:rsid w:val="00FC1D2B"/>
    <w:rsid w:val="00FC2A05"/>
    <w:rsid w:val="00FC576C"/>
    <w:rsid w:val="00FC5C69"/>
    <w:rsid w:val="00FC5ED5"/>
    <w:rsid w:val="00FC68A1"/>
    <w:rsid w:val="00FC7696"/>
    <w:rsid w:val="00FD3AE6"/>
    <w:rsid w:val="00FD4DE5"/>
    <w:rsid w:val="00FD659A"/>
    <w:rsid w:val="00FD6857"/>
    <w:rsid w:val="00FD6D72"/>
    <w:rsid w:val="00FD6E4C"/>
    <w:rsid w:val="00FD7AE0"/>
    <w:rsid w:val="00FE5ACB"/>
    <w:rsid w:val="00FE67CA"/>
    <w:rsid w:val="00FF1676"/>
    <w:rsid w:val="00FF26B8"/>
    <w:rsid w:val="00FF2F81"/>
    <w:rsid w:val="00FF3451"/>
    <w:rsid w:val="00FF4F21"/>
    <w:rsid w:val="00FF7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9C89"/>
  <w15:docId w15:val="{AAECEBAA-11A7-4BB9-A1D0-39AFA837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25AA4"/>
    <w:pPr>
      <w:spacing w:before="200" w:after="0" w:line="240" w:lineRule="auto"/>
      <w:jc w:val="lowKashida"/>
      <w:outlineLvl w:val="0"/>
    </w:pPr>
    <w:rPr>
      <w:rFonts w:ascii="Times New Roman" w:eastAsia="Times New Roman" w:hAnsi="Times New Roman" w:cs="Simplified Arabic"/>
      <w:b/>
      <w:bCs/>
      <w:kern w:val="36"/>
      <w:sz w:val="32"/>
      <w:szCs w:val="32"/>
    </w:rPr>
  </w:style>
  <w:style w:type="paragraph" w:styleId="Heading2">
    <w:name w:val="heading 2"/>
    <w:basedOn w:val="Normal"/>
    <w:next w:val="Normal"/>
    <w:link w:val="Heading2Char"/>
    <w:unhideWhenUsed/>
    <w:qFormat/>
    <w:rsid w:val="00725AA4"/>
    <w:pPr>
      <w:keepNext/>
      <w:keepLines/>
      <w:spacing w:before="200" w:after="0"/>
      <w:jc w:val="lowKashida"/>
      <w:outlineLvl w:val="1"/>
    </w:pPr>
    <w:rPr>
      <w:rFonts w:ascii="Times New Roman" w:eastAsiaTheme="majorEastAsia" w:hAnsi="Times New Roman" w:cs="Simplified Arabic"/>
      <w:b/>
      <w:bCs/>
      <w:sz w:val="28"/>
      <w:szCs w:val="28"/>
    </w:rPr>
  </w:style>
  <w:style w:type="paragraph" w:styleId="Heading3">
    <w:name w:val="heading 3"/>
    <w:basedOn w:val="Normal"/>
    <w:next w:val="Normal"/>
    <w:link w:val="Heading3Char"/>
    <w:uiPriority w:val="9"/>
    <w:unhideWhenUsed/>
    <w:qFormat/>
    <w:rsid w:val="00D0178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248D4"/>
    <w:pPr>
      <w:keepNext/>
      <w:keepLines/>
      <w:widowControl w:val="0"/>
      <w:spacing w:before="40" w:after="0" w:line="240" w:lineRule="auto"/>
      <w:ind w:left="864" w:hanging="864"/>
      <w:jc w:val="both"/>
      <w:outlineLvl w:val="3"/>
    </w:pPr>
    <w:rPr>
      <w:rFonts w:asciiTheme="majorHAnsi" w:eastAsiaTheme="majorEastAsia" w:hAnsiTheme="majorHAnsi" w:cstheme="majorBidi"/>
      <w:i/>
      <w:iCs/>
      <w:color w:val="2E74B5" w:themeColor="accent1" w:themeShade="BF"/>
      <w:kern w:val="2"/>
      <w:sz w:val="24"/>
      <w:lang w:eastAsia="zh-CN"/>
    </w:rPr>
  </w:style>
  <w:style w:type="paragraph" w:styleId="Heading5">
    <w:name w:val="heading 5"/>
    <w:basedOn w:val="Normal"/>
    <w:next w:val="Normal"/>
    <w:link w:val="Heading5Char"/>
    <w:uiPriority w:val="9"/>
    <w:semiHidden/>
    <w:unhideWhenUsed/>
    <w:qFormat/>
    <w:rsid w:val="008248D4"/>
    <w:pPr>
      <w:keepNext/>
      <w:keepLines/>
      <w:widowControl w:val="0"/>
      <w:spacing w:before="40" w:after="0" w:line="240" w:lineRule="auto"/>
      <w:ind w:left="1008" w:hanging="1008"/>
      <w:jc w:val="both"/>
      <w:outlineLvl w:val="4"/>
    </w:pPr>
    <w:rPr>
      <w:rFonts w:asciiTheme="majorHAnsi" w:eastAsiaTheme="majorEastAsia" w:hAnsiTheme="majorHAnsi" w:cstheme="majorBidi"/>
      <w:color w:val="2E74B5" w:themeColor="accent1" w:themeShade="BF"/>
      <w:kern w:val="2"/>
      <w:sz w:val="24"/>
      <w:lang w:eastAsia="zh-CN"/>
    </w:rPr>
  </w:style>
  <w:style w:type="paragraph" w:styleId="Heading6">
    <w:name w:val="heading 6"/>
    <w:basedOn w:val="Normal"/>
    <w:next w:val="Normal"/>
    <w:link w:val="Heading6Char"/>
    <w:uiPriority w:val="9"/>
    <w:semiHidden/>
    <w:unhideWhenUsed/>
    <w:qFormat/>
    <w:rsid w:val="008248D4"/>
    <w:pPr>
      <w:keepNext/>
      <w:keepLines/>
      <w:widowControl w:val="0"/>
      <w:spacing w:before="40" w:after="0" w:line="240" w:lineRule="auto"/>
      <w:ind w:left="1152" w:hanging="1152"/>
      <w:jc w:val="both"/>
      <w:outlineLvl w:val="5"/>
    </w:pPr>
    <w:rPr>
      <w:rFonts w:asciiTheme="majorHAnsi" w:eastAsiaTheme="majorEastAsia" w:hAnsiTheme="majorHAnsi" w:cstheme="majorBidi"/>
      <w:color w:val="1F4D78" w:themeColor="accent1" w:themeShade="7F"/>
      <w:kern w:val="2"/>
      <w:sz w:val="24"/>
      <w:lang w:eastAsia="zh-CN"/>
    </w:rPr>
  </w:style>
  <w:style w:type="paragraph" w:styleId="Heading7">
    <w:name w:val="heading 7"/>
    <w:basedOn w:val="Normal"/>
    <w:next w:val="Normal"/>
    <w:link w:val="Heading7Char"/>
    <w:uiPriority w:val="9"/>
    <w:semiHidden/>
    <w:unhideWhenUsed/>
    <w:qFormat/>
    <w:rsid w:val="008248D4"/>
    <w:pPr>
      <w:keepNext/>
      <w:keepLines/>
      <w:widowControl w:val="0"/>
      <w:spacing w:before="40" w:after="0" w:line="240" w:lineRule="auto"/>
      <w:ind w:left="1296" w:hanging="1296"/>
      <w:jc w:val="both"/>
      <w:outlineLvl w:val="6"/>
    </w:pPr>
    <w:rPr>
      <w:rFonts w:asciiTheme="majorHAnsi" w:eastAsiaTheme="majorEastAsia" w:hAnsiTheme="majorHAnsi" w:cstheme="majorBidi"/>
      <w:i/>
      <w:iCs/>
      <w:color w:val="1F4D78" w:themeColor="accent1" w:themeShade="7F"/>
      <w:kern w:val="2"/>
      <w:sz w:val="24"/>
      <w:lang w:eastAsia="zh-CN"/>
    </w:rPr>
  </w:style>
  <w:style w:type="paragraph" w:styleId="Heading8">
    <w:name w:val="heading 8"/>
    <w:basedOn w:val="Normal"/>
    <w:next w:val="Normal"/>
    <w:link w:val="Heading8Char"/>
    <w:uiPriority w:val="9"/>
    <w:semiHidden/>
    <w:unhideWhenUsed/>
    <w:qFormat/>
    <w:rsid w:val="008248D4"/>
    <w:pPr>
      <w:keepNext/>
      <w:keepLines/>
      <w:widowControl w:val="0"/>
      <w:spacing w:before="40" w:after="0" w:line="240" w:lineRule="auto"/>
      <w:ind w:left="1440" w:hanging="1440"/>
      <w:jc w:val="both"/>
      <w:outlineLvl w:val="7"/>
    </w:pPr>
    <w:rPr>
      <w:rFonts w:asciiTheme="majorHAnsi" w:eastAsiaTheme="majorEastAsia" w:hAnsiTheme="majorHAnsi" w:cstheme="majorBidi"/>
      <w:color w:val="272727" w:themeColor="text1" w:themeTint="D8"/>
      <w:kern w:val="2"/>
      <w:sz w:val="24"/>
      <w:szCs w:val="21"/>
      <w:lang w:eastAsia="zh-CN"/>
    </w:rPr>
  </w:style>
  <w:style w:type="paragraph" w:styleId="Heading9">
    <w:name w:val="heading 9"/>
    <w:basedOn w:val="Normal"/>
    <w:next w:val="Normal"/>
    <w:link w:val="Heading9Char"/>
    <w:uiPriority w:val="9"/>
    <w:semiHidden/>
    <w:unhideWhenUsed/>
    <w:qFormat/>
    <w:rsid w:val="008248D4"/>
    <w:pPr>
      <w:keepNext/>
      <w:keepLines/>
      <w:widowControl w:val="0"/>
      <w:spacing w:before="40" w:after="0" w:line="240" w:lineRule="auto"/>
      <w:ind w:left="1584" w:hanging="1584"/>
      <w:jc w:val="both"/>
      <w:outlineLvl w:val="8"/>
    </w:pPr>
    <w:rPr>
      <w:rFonts w:asciiTheme="majorHAnsi" w:eastAsiaTheme="majorEastAsia" w:hAnsiTheme="majorHAnsi" w:cstheme="majorBidi"/>
      <w:i/>
      <w:iCs/>
      <w:color w:val="272727" w:themeColor="text1" w:themeTint="D8"/>
      <w:kern w:val="2"/>
      <w:sz w:val="24"/>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25AA4"/>
    <w:rPr>
      <w:rFonts w:ascii="Times New Roman" w:eastAsia="Times New Roman" w:hAnsi="Times New Roman" w:cs="Simplified Arabic"/>
      <w:b/>
      <w:bCs/>
      <w:kern w:val="36"/>
      <w:sz w:val="32"/>
      <w:szCs w:val="32"/>
    </w:rPr>
  </w:style>
  <w:style w:type="paragraph" w:styleId="Header">
    <w:name w:val="header"/>
    <w:basedOn w:val="Normal"/>
    <w:link w:val="HeaderChar"/>
    <w:uiPriority w:val="99"/>
    <w:unhideWhenUsed/>
    <w:rsid w:val="00EA3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E47"/>
  </w:style>
  <w:style w:type="paragraph" w:styleId="Footer">
    <w:name w:val="footer"/>
    <w:basedOn w:val="Normal"/>
    <w:link w:val="FooterChar"/>
    <w:uiPriority w:val="99"/>
    <w:unhideWhenUsed/>
    <w:rsid w:val="00EA3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E47"/>
  </w:style>
  <w:style w:type="paragraph" w:styleId="ListParagraph">
    <w:name w:val="List Paragraph"/>
    <w:basedOn w:val="Normal"/>
    <w:link w:val="ListParagraphChar"/>
    <w:uiPriority w:val="1"/>
    <w:qFormat/>
    <w:rsid w:val="00EA3E47"/>
    <w:pPr>
      <w:spacing w:after="120" w:line="264" w:lineRule="auto"/>
      <w:ind w:left="720"/>
      <w:contextualSpacing/>
    </w:pPr>
    <w:rPr>
      <w:rFonts w:eastAsiaTheme="minorEastAsia"/>
      <w:sz w:val="20"/>
      <w:szCs w:val="20"/>
    </w:rPr>
  </w:style>
  <w:style w:type="character" w:customStyle="1" w:styleId="ListParagraphChar">
    <w:name w:val="List Paragraph Char"/>
    <w:basedOn w:val="DefaultParagraphFont"/>
    <w:link w:val="ListParagraph"/>
    <w:uiPriority w:val="1"/>
    <w:rsid w:val="00916257"/>
    <w:rPr>
      <w:rFonts w:eastAsiaTheme="minorEastAsia"/>
      <w:sz w:val="20"/>
      <w:szCs w:val="20"/>
    </w:rPr>
  </w:style>
  <w:style w:type="paragraph" w:styleId="FootnoteText">
    <w:name w:val="footnote text"/>
    <w:basedOn w:val="Normal"/>
    <w:link w:val="FootnoteTextChar"/>
    <w:uiPriority w:val="99"/>
    <w:unhideWhenUsed/>
    <w:qFormat/>
    <w:rsid w:val="00876966"/>
    <w:pPr>
      <w:spacing w:after="0" w:line="240" w:lineRule="auto"/>
    </w:pPr>
    <w:rPr>
      <w:rFonts w:eastAsiaTheme="minorEastAsia" w:cs="Simplified Arabic"/>
      <w:sz w:val="20"/>
    </w:rPr>
  </w:style>
  <w:style w:type="character" w:customStyle="1" w:styleId="FootnoteTextChar">
    <w:name w:val="Footnote Text Char"/>
    <w:basedOn w:val="DefaultParagraphFont"/>
    <w:link w:val="FootnoteText"/>
    <w:uiPriority w:val="99"/>
    <w:rsid w:val="00876966"/>
    <w:rPr>
      <w:rFonts w:eastAsiaTheme="minorEastAsia" w:cs="Simplified Arabic"/>
      <w:sz w:val="20"/>
    </w:rPr>
  </w:style>
  <w:style w:type="character" w:styleId="FootnoteReference">
    <w:name w:val="footnote reference"/>
    <w:basedOn w:val="Strong"/>
    <w:uiPriority w:val="99"/>
    <w:semiHidden/>
    <w:unhideWhenUsed/>
    <w:qFormat/>
    <w:rsid w:val="00876966"/>
    <w:rPr>
      <w:rFonts w:cs="Simplified Arabic"/>
      <w:b/>
      <w:bCs/>
      <w:szCs w:val="32"/>
      <w:vertAlign w:val="superscript"/>
    </w:rPr>
  </w:style>
  <w:style w:type="character" w:styleId="Strong">
    <w:name w:val="Strong"/>
    <w:basedOn w:val="DefaultParagraphFont"/>
    <w:uiPriority w:val="22"/>
    <w:qFormat/>
    <w:rsid w:val="00876966"/>
    <w:rPr>
      <w:b/>
      <w:bCs/>
    </w:rPr>
  </w:style>
  <w:style w:type="table" w:styleId="TableGrid">
    <w:name w:val="Table Grid"/>
    <w:basedOn w:val="TableNormal"/>
    <w:uiPriority w:val="39"/>
    <w:unhideWhenUsed/>
    <w:qFormat/>
    <w:rsid w:val="00D810E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16257"/>
    <w:rPr>
      <w:rFonts w:ascii="Tahoma" w:hAnsi="Tahoma" w:cs="Tahoma"/>
      <w:sz w:val="16"/>
      <w:szCs w:val="16"/>
    </w:rPr>
  </w:style>
  <w:style w:type="paragraph" w:styleId="BalloonText">
    <w:name w:val="Balloon Text"/>
    <w:basedOn w:val="Normal"/>
    <w:link w:val="BalloonTextChar"/>
    <w:uiPriority w:val="99"/>
    <w:semiHidden/>
    <w:unhideWhenUsed/>
    <w:rsid w:val="00916257"/>
    <w:pPr>
      <w:spacing w:after="0" w:line="240" w:lineRule="auto"/>
    </w:pPr>
    <w:rPr>
      <w:rFonts w:ascii="Tahoma" w:hAnsi="Tahoma" w:cs="Tahoma"/>
      <w:sz w:val="16"/>
      <w:szCs w:val="16"/>
    </w:rPr>
  </w:style>
  <w:style w:type="character" w:customStyle="1" w:styleId="watch-title">
    <w:name w:val="watch-title"/>
    <w:basedOn w:val="DefaultParagraphFont"/>
    <w:rsid w:val="00916257"/>
  </w:style>
  <w:style w:type="table" w:customStyle="1" w:styleId="TableGrid1">
    <w:name w:val="Table Grid1"/>
    <w:basedOn w:val="TableNormal"/>
    <w:next w:val="TableGrid"/>
    <w:uiPriority w:val="59"/>
    <w:rsid w:val="009162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162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16257"/>
    <w:rPr>
      <w:rFonts w:ascii="SimplifiedArabic-Bold" w:hAnsi="SimplifiedArabic-Bold" w:hint="default"/>
      <w:b/>
      <w:bCs/>
      <w:i w:val="0"/>
      <w:iCs w:val="0"/>
      <w:color w:val="000000"/>
      <w:sz w:val="28"/>
      <w:szCs w:val="28"/>
    </w:rPr>
  </w:style>
  <w:style w:type="paragraph" w:styleId="NoSpacing">
    <w:name w:val="No Spacing"/>
    <w:uiPriority w:val="1"/>
    <w:qFormat/>
    <w:rsid w:val="005F0A97"/>
    <w:pPr>
      <w:spacing w:after="0" w:line="240" w:lineRule="auto"/>
    </w:pPr>
    <w:rPr>
      <w:rFonts w:eastAsiaTheme="minorEastAsia"/>
      <w:sz w:val="20"/>
      <w:szCs w:val="20"/>
    </w:rPr>
  </w:style>
  <w:style w:type="paragraph" w:styleId="Quote">
    <w:name w:val="Quote"/>
    <w:basedOn w:val="Normal"/>
    <w:next w:val="Normal"/>
    <w:link w:val="QuoteChar"/>
    <w:uiPriority w:val="29"/>
    <w:qFormat/>
    <w:rsid w:val="0030664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30664F"/>
    <w:rPr>
      <w:rFonts w:eastAsiaTheme="minorEastAsia"/>
      <w:i/>
      <w:iCs/>
      <w:color w:val="404040" w:themeColor="text1" w:themeTint="BF"/>
      <w:sz w:val="20"/>
      <w:szCs w:val="20"/>
    </w:rPr>
  </w:style>
  <w:style w:type="paragraph" w:customStyle="1" w:styleId="Style1">
    <w:name w:val="Style1"/>
    <w:basedOn w:val="Normal"/>
    <w:qFormat/>
    <w:rsid w:val="00A066E0"/>
    <w:pPr>
      <w:spacing w:after="0" w:line="240" w:lineRule="auto"/>
      <w:jc w:val="center"/>
    </w:pPr>
    <w:rPr>
      <w:rFonts w:ascii="Simplified Arabic" w:eastAsiaTheme="minorEastAsia" w:hAnsi="Simplified Arabic" w:cs="Simplified Arabic"/>
      <w:sz w:val="28"/>
      <w:szCs w:val="28"/>
      <w:lang w:bidi="ar-EG"/>
    </w:rPr>
  </w:style>
  <w:style w:type="character" w:styleId="CommentReference">
    <w:name w:val="annotation reference"/>
    <w:basedOn w:val="DefaultParagraphFont"/>
    <w:uiPriority w:val="99"/>
    <w:semiHidden/>
    <w:unhideWhenUsed/>
    <w:rsid w:val="0022099D"/>
    <w:rPr>
      <w:sz w:val="16"/>
      <w:szCs w:val="16"/>
    </w:rPr>
  </w:style>
  <w:style w:type="paragraph" w:styleId="CommentText">
    <w:name w:val="annotation text"/>
    <w:basedOn w:val="Normal"/>
    <w:link w:val="CommentTextChar"/>
    <w:uiPriority w:val="99"/>
    <w:semiHidden/>
    <w:unhideWhenUsed/>
    <w:rsid w:val="0022099D"/>
    <w:pPr>
      <w:spacing w:line="240" w:lineRule="auto"/>
    </w:pPr>
    <w:rPr>
      <w:sz w:val="20"/>
      <w:szCs w:val="20"/>
    </w:rPr>
  </w:style>
  <w:style w:type="character" w:customStyle="1" w:styleId="CommentTextChar">
    <w:name w:val="Comment Text Char"/>
    <w:basedOn w:val="DefaultParagraphFont"/>
    <w:link w:val="CommentText"/>
    <w:uiPriority w:val="99"/>
    <w:semiHidden/>
    <w:rsid w:val="0022099D"/>
    <w:rPr>
      <w:sz w:val="20"/>
      <w:szCs w:val="20"/>
    </w:rPr>
  </w:style>
  <w:style w:type="paragraph" w:styleId="CommentSubject">
    <w:name w:val="annotation subject"/>
    <w:basedOn w:val="CommentText"/>
    <w:next w:val="CommentText"/>
    <w:link w:val="CommentSubjectChar"/>
    <w:uiPriority w:val="99"/>
    <w:semiHidden/>
    <w:unhideWhenUsed/>
    <w:rsid w:val="0022099D"/>
    <w:rPr>
      <w:b/>
      <w:bCs/>
    </w:rPr>
  </w:style>
  <w:style w:type="character" w:customStyle="1" w:styleId="CommentSubjectChar">
    <w:name w:val="Comment Subject Char"/>
    <w:basedOn w:val="CommentTextChar"/>
    <w:link w:val="CommentSubject"/>
    <w:uiPriority w:val="99"/>
    <w:semiHidden/>
    <w:rsid w:val="0022099D"/>
    <w:rPr>
      <w:b/>
      <w:bCs/>
      <w:sz w:val="20"/>
      <w:szCs w:val="20"/>
    </w:rPr>
  </w:style>
  <w:style w:type="character" w:customStyle="1" w:styleId="Heading2Char">
    <w:name w:val="Heading 2 Char"/>
    <w:basedOn w:val="DefaultParagraphFont"/>
    <w:link w:val="Heading2"/>
    <w:qFormat/>
    <w:rsid w:val="00725AA4"/>
    <w:rPr>
      <w:rFonts w:ascii="Times New Roman" w:eastAsiaTheme="majorEastAsia" w:hAnsi="Times New Roman" w:cs="Simplified Arabic"/>
      <w:b/>
      <w:bCs/>
      <w:sz w:val="28"/>
      <w:szCs w:val="28"/>
    </w:rPr>
  </w:style>
  <w:style w:type="character" w:customStyle="1" w:styleId="Heading3Char">
    <w:name w:val="Heading 3 Char"/>
    <w:basedOn w:val="DefaultParagraphFont"/>
    <w:link w:val="Heading3"/>
    <w:uiPriority w:val="9"/>
    <w:rsid w:val="00D0178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248D4"/>
    <w:rPr>
      <w:rFonts w:asciiTheme="majorHAnsi" w:eastAsiaTheme="majorEastAsia" w:hAnsiTheme="majorHAnsi" w:cstheme="majorBidi"/>
      <w:i/>
      <w:iCs/>
      <w:color w:val="2E74B5" w:themeColor="accent1" w:themeShade="BF"/>
      <w:kern w:val="2"/>
      <w:sz w:val="24"/>
      <w:lang w:eastAsia="zh-CN"/>
    </w:rPr>
  </w:style>
  <w:style w:type="character" w:customStyle="1" w:styleId="Heading5Char">
    <w:name w:val="Heading 5 Char"/>
    <w:basedOn w:val="DefaultParagraphFont"/>
    <w:link w:val="Heading5"/>
    <w:uiPriority w:val="9"/>
    <w:semiHidden/>
    <w:rsid w:val="008248D4"/>
    <w:rPr>
      <w:rFonts w:asciiTheme="majorHAnsi" w:eastAsiaTheme="majorEastAsia" w:hAnsiTheme="majorHAnsi" w:cstheme="majorBidi"/>
      <w:color w:val="2E74B5" w:themeColor="accent1" w:themeShade="BF"/>
      <w:kern w:val="2"/>
      <w:sz w:val="24"/>
      <w:lang w:eastAsia="zh-CN"/>
    </w:rPr>
  </w:style>
  <w:style w:type="character" w:customStyle="1" w:styleId="Heading6Char">
    <w:name w:val="Heading 6 Char"/>
    <w:basedOn w:val="DefaultParagraphFont"/>
    <w:link w:val="Heading6"/>
    <w:uiPriority w:val="9"/>
    <w:semiHidden/>
    <w:rsid w:val="008248D4"/>
    <w:rPr>
      <w:rFonts w:asciiTheme="majorHAnsi" w:eastAsiaTheme="majorEastAsia" w:hAnsiTheme="majorHAnsi" w:cstheme="majorBidi"/>
      <w:color w:val="1F4D78" w:themeColor="accent1" w:themeShade="7F"/>
      <w:kern w:val="2"/>
      <w:sz w:val="24"/>
      <w:lang w:eastAsia="zh-CN"/>
    </w:rPr>
  </w:style>
  <w:style w:type="character" w:customStyle="1" w:styleId="Heading7Char">
    <w:name w:val="Heading 7 Char"/>
    <w:basedOn w:val="DefaultParagraphFont"/>
    <w:link w:val="Heading7"/>
    <w:uiPriority w:val="9"/>
    <w:semiHidden/>
    <w:rsid w:val="008248D4"/>
    <w:rPr>
      <w:rFonts w:asciiTheme="majorHAnsi" w:eastAsiaTheme="majorEastAsia" w:hAnsiTheme="majorHAnsi" w:cstheme="majorBidi"/>
      <w:i/>
      <w:iCs/>
      <w:color w:val="1F4D78" w:themeColor="accent1" w:themeShade="7F"/>
      <w:kern w:val="2"/>
      <w:sz w:val="24"/>
      <w:lang w:eastAsia="zh-CN"/>
    </w:rPr>
  </w:style>
  <w:style w:type="character" w:customStyle="1" w:styleId="Heading8Char">
    <w:name w:val="Heading 8 Char"/>
    <w:basedOn w:val="DefaultParagraphFont"/>
    <w:link w:val="Heading8"/>
    <w:uiPriority w:val="9"/>
    <w:semiHidden/>
    <w:rsid w:val="008248D4"/>
    <w:rPr>
      <w:rFonts w:asciiTheme="majorHAnsi" w:eastAsiaTheme="majorEastAsia" w:hAnsiTheme="majorHAnsi" w:cstheme="majorBidi"/>
      <w:color w:val="272727" w:themeColor="text1" w:themeTint="D8"/>
      <w:kern w:val="2"/>
      <w:sz w:val="24"/>
      <w:szCs w:val="21"/>
      <w:lang w:eastAsia="zh-CN"/>
    </w:rPr>
  </w:style>
  <w:style w:type="character" w:customStyle="1" w:styleId="Heading9Char">
    <w:name w:val="Heading 9 Char"/>
    <w:basedOn w:val="DefaultParagraphFont"/>
    <w:link w:val="Heading9"/>
    <w:uiPriority w:val="9"/>
    <w:semiHidden/>
    <w:rsid w:val="008248D4"/>
    <w:rPr>
      <w:rFonts w:asciiTheme="majorHAnsi" w:eastAsiaTheme="majorEastAsia" w:hAnsiTheme="majorHAnsi" w:cstheme="majorBidi"/>
      <w:i/>
      <w:iCs/>
      <w:color w:val="272727" w:themeColor="text1" w:themeTint="D8"/>
      <w:kern w:val="2"/>
      <w:sz w:val="24"/>
      <w:szCs w:val="21"/>
      <w:lang w:eastAsia="zh-CN"/>
    </w:rPr>
  </w:style>
  <w:style w:type="table" w:customStyle="1" w:styleId="TableGrid7">
    <w:name w:val="Table Grid7"/>
    <w:basedOn w:val="TableNormal"/>
    <w:uiPriority w:val="59"/>
    <w:rsid w:val="005113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8D3DB6"/>
  </w:style>
  <w:style w:type="table" w:customStyle="1" w:styleId="PlainTable11">
    <w:name w:val="Plain Table 11"/>
    <w:basedOn w:val="TableNormal"/>
    <w:uiPriority w:val="41"/>
    <w:rsid w:val="008D3DB6"/>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8D3DB6"/>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D3DB6"/>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8D3DB6"/>
  </w:style>
  <w:style w:type="table" w:customStyle="1" w:styleId="TableGrid2">
    <w:name w:val="Table Grid2"/>
    <w:basedOn w:val="TableNormal"/>
    <w:next w:val="TableGrid"/>
    <w:uiPriority w:val="59"/>
    <w:rsid w:val="008D3DB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D3DB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8D3DB6"/>
    <w:pPr>
      <w:spacing w:after="0" w:line="240" w:lineRule="auto"/>
    </w:pPr>
    <w:rPr>
      <w:rFonts w:ascii="Calibri" w:eastAsia="Times New Roma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uiPriority w:val="43"/>
    <w:rsid w:val="008D3DB6"/>
    <w:pPr>
      <w:spacing w:after="0" w:line="240" w:lineRule="auto"/>
    </w:pPr>
    <w:rPr>
      <w:rFonts w:ascii="Calibri" w:eastAsia="Times New Roman" w:hAnsi="Calibri" w:cs="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8D3DB6"/>
    <w:pPr>
      <w:spacing w:after="0" w:line="240" w:lineRule="auto"/>
    </w:pPr>
    <w:rPr>
      <w:rFonts w:ascii="Calibri" w:eastAsia="Times New Roman"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D3DB6"/>
    <w:rPr>
      <w:color w:val="808080"/>
    </w:rPr>
  </w:style>
  <w:style w:type="character" w:customStyle="1" w:styleId="red-underline">
    <w:name w:val="red-underline"/>
    <w:basedOn w:val="DefaultParagraphFont"/>
    <w:rsid w:val="00211945"/>
  </w:style>
  <w:style w:type="paragraph" w:customStyle="1" w:styleId="root-block-node">
    <w:name w:val="root-block-node"/>
    <w:basedOn w:val="Normal"/>
    <w:rsid w:val="00382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complex-underline">
    <w:name w:val="blue-complex-underline"/>
    <w:basedOn w:val="DefaultParagraphFont"/>
    <w:rsid w:val="00382F62"/>
  </w:style>
  <w:style w:type="table" w:customStyle="1" w:styleId="GridTable4-Accent51">
    <w:name w:val="Grid Table 4 - Accent 51"/>
    <w:basedOn w:val="TableNormal"/>
    <w:uiPriority w:val="49"/>
    <w:rsid w:val="009B7DBB"/>
    <w:pPr>
      <w:spacing w:after="0" w:line="240" w:lineRule="auto"/>
    </w:pPr>
    <w:rPr>
      <w:rFonts w:eastAsiaTheme="minorEastAsia"/>
      <w:kern w:val="2"/>
      <w:sz w:val="21"/>
      <w:lang w:eastAsia="zh-C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lue-underline">
    <w:name w:val="blue-underline"/>
    <w:basedOn w:val="DefaultParagraphFont"/>
    <w:rsid w:val="009B7DBB"/>
  </w:style>
  <w:style w:type="character" w:styleId="Emphasis">
    <w:name w:val="Emphasis"/>
    <w:basedOn w:val="DefaultParagraphFont"/>
    <w:uiPriority w:val="20"/>
    <w:qFormat/>
    <w:rsid w:val="009B7DBB"/>
    <w:rPr>
      <w:i/>
      <w:iCs/>
    </w:rPr>
  </w:style>
  <w:style w:type="table" w:customStyle="1" w:styleId="PlainTable12">
    <w:name w:val="Plain Table 12"/>
    <w:basedOn w:val="TableNormal"/>
    <w:uiPriority w:val="41"/>
    <w:rsid w:val="009B7D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
    <w:name w:val="Plain Table 42"/>
    <w:basedOn w:val="TableNormal"/>
    <w:uiPriority w:val="44"/>
    <w:rsid w:val="009B7DB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bliography1">
    <w:name w:val="Bibliography1"/>
    <w:basedOn w:val="Normal"/>
    <w:next w:val="Normal"/>
    <w:uiPriority w:val="37"/>
    <w:unhideWhenUsed/>
    <w:qFormat/>
    <w:rsid w:val="009B7DBB"/>
    <w:pPr>
      <w:spacing w:after="0" w:line="360" w:lineRule="auto"/>
      <w:jc w:val="both"/>
    </w:pPr>
    <w:rPr>
      <w:rFonts w:ascii="Times New Roman" w:eastAsiaTheme="minorEastAsia" w:hAnsi="Times New Roman"/>
      <w:sz w:val="24"/>
    </w:rPr>
  </w:style>
  <w:style w:type="character" w:styleId="PageNumber">
    <w:name w:val="page number"/>
    <w:basedOn w:val="DefaultParagraphFont"/>
    <w:uiPriority w:val="99"/>
    <w:semiHidden/>
    <w:unhideWhenUsed/>
    <w:rsid w:val="009B7DBB"/>
  </w:style>
  <w:style w:type="character" w:styleId="Hyperlink">
    <w:name w:val="Hyperlink"/>
    <w:basedOn w:val="DefaultParagraphFont"/>
    <w:uiPriority w:val="99"/>
    <w:unhideWhenUsed/>
    <w:rsid w:val="009B7DBB"/>
    <w:rPr>
      <w:color w:val="0563C1" w:themeColor="hyperlink"/>
      <w:u w:val="single"/>
    </w:rPr>
  </w:style>
  <w:style w:type="character" w:customStyle="1" w:styleId="UnresolvedMention1">
    <w:name w:val="Unresolved Mention1"/>
    <w:basedOn w:val="DefaultParagraphFont"/>
    <w:uiPriority w:val="99"/>
    <w:semiHidden/>
    <w:unhideWhenUsed/>
    <w:rsid w:val="009B7DBB"/>
    <w:rPr>
      <w:color w:val="605E5C"/>
      <w:shd w:val="clear" w:color="auto" w:fill="E1DFDD"/>
    </w:rPr>
  </w:style>
  <w:style w:type="paragraph" w:styleId="Caption">
    <w:name w:val="caption"/>
    <w:basedOn w:val="Normal"/>
    <w:next w:val="Normal"/>
    <w:uiPriority w:val="35"/>
    <w:qFormat/>
    <w:rsid w:val="009B7DBB"/>
    <w:pPr>
      <w:spacing w:after="200" w:line="276" w:lineRule="auto"/>
    </w:pPr>
    <w:rPr>
      <w:rFonts w:ascii="Calibri" w:eastAsia="Calibri" w:hAnsi="Calibri" w:cs="Times New Roman"/>
      <w:b/>
      <w:bCs/>
      <w:sz w:val="20"/>
      <w:szCs w:val="20"/>
    </w:rPr>
  </w:style>
  <w:style w:type="paragraph" w:customStyle="1" w:styleId="Default">
    <w:name w:val="Default"/>
    <w:qFormat/>
    <w:rsid w:val="009B7DBB"/>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3oh-">
    <w:name w:val="_3oh-"/>
    <w:basedOn w:val="DefaultParagraphFont"/>
    <w:rsid w:val="009B7DBB"/>
  </w:style>
  <w:style w:type="table" w:customStyle="1" w:styleId="TableGrid3">
    <w:name w:val="Table Grid3"/>
    <w:basedOn w:val="TableNormal"/>
    <w:next w:val="TableGrid"/>
    <w:uiPriority w:val="39"/>
    <w:qFormat/>
    <w:rsid w:val="00C8232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963497">
      <w:bodyDiv w:val="1"/>
      <w:marLeft w:val="0"/>
      <w:marRight w:val="0"/>
      <w:marTop w:val="0"/>
      <w:marBottom w:val="0"/>
      <w:divBdr>
        <w:top w:val="none" w:sz="0" w:space="0" w:color="auto"/>
        <w:left w:val="none" w:sz="0" w:space="0" w:color="auto"/>
        <w:bottom w:val="none" w:sz="0" w:space="0" w:color="auto"/>
        <w:right w:val="none" w:sz="0" w:space="0" w:color="auto"/>
      </w:divBdr>
    </w:div>
    <w:div w:id="1233390234">
      <w:bodyDiv w:val="1"/>
      <w:marLeft w:val="0"/>
      <w:marRight w:val="0"/>
      <w:marTop w:val="0"/>
      <w:marBottom w:val="0"/>
      <w:divBdr>
        <w:top w:val="none" w:sz="0" w:space="0" w:color="auto"/>
        <w:left w:val="none" w:sz="0" w:space="0" w:color="auto"/>
        <w:bottom w:val="none" w:sz="0" w:space="0" w:color="auto"/>
        <w:right w:val="none" w:sz="0" w:space="0" w:color="auto"/>
      </w:divBdr>
    </w:div>
    <w:div w:id="1238058231">
      <w:bodyDiv w:val="1"/>
      <w:marLeft w:val="0"/>
      <w:marRight w:val="0"/>
      <w:marTop w:val="0"/>
      <w:marBottom w:val="0"/>
      <w:divBdr>
        <w:top w:val="none" w:sz="0" w:space="0" w:color="auto"/>
        <w:left w:val="none" w:sz="0" w:space="0" w:color="auto"/>
        <w:bottom w:val="none" w:sz="0" w:space="0" w:color="auto"/>
        <w:right w:val="none" w:sz="0" w:space="0" w:color="auto"/>
      </w:divBdr>
    </w:div>
    <w:div w:id="1428505188">
      <w:bodyDiv w:val="1"/>
      <w:marLeft w:val="0"/>
      <w:marRight w:val="0"/>
      <w:marTop w:val="0"/>
      <w:marBottom w:val="0"/>
      <w:divBdr>
        <w:top w:val="none" w:sz="0" w:space="0" w:color="auto"/>
        <w:left w:val="none" w:sz="0" w:space="0" w:color="auto"/>
        <w:bottom w:val="none" w:sz="0" w:space="0" w:color="auto"/>
        <w:right w:val="none" w:sz="0" w:space="0" w:color="auto"/>
      </w:divBdr>
    </w:div>
    <w:div w:id="1579099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C103-12B7-45E7-8B56-1EC09FBF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15511</Words>
  <Characters>88413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103717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7rooph1</dc:creator>
  <cp:keywords/>
  <dc:description/>
  <cp:lastModifiedBy>gamal ali</cp:lastModifiedBy>
  <cp:revision>2</cp:revision>
  <cp:lastPrinted>2023-12-10T09:12:00Z</cp:lastPrinted>
  <dcterms:created xsi:type="dcterms:W3CDTF">2024-05-08T10:11:00Z</dcterms:created>
  <dcterms:modified xsi:type="dcterms:W3CDTF">2024-05-08T10:11:00Z</dcterms:modified>
</cp:coreProperties>
</file>